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2979" w14:textId="77777777" w:rsidR="00544E9C" w:rsidRPr="00544E9C" w:rsidRDefault="00544E9C" w:rsidP="00544E9C">
      <w:pPr>
        <w:spacing w:line="360" w:lineRule="auto"/>
        <w:jc w:val="center"/>
        <w:rPr>
          <w:rFonts w:ascii="HY견명조" w:eastAsia="HY견명조" w:hAnsi="Times New Roman" w:cs="Times New Roman"/>
          <w:b/>
          <w:color w:val="0000FF"/>
          <w:sz w:val="24"/>
          <w:szCs w:val="24"/>
          <w:bdr w:val="single" w:sz="4" w:space="0" w:color="auto"/>
        </w:rPr>
      </w:pPr>
      <w:r w:rsidRPr="00544E9C">
        <w:rPr>
          <w:rFonts w:ascii="HY견명조" w:eastAsia="HY견명조" w:hAnsi="바탕체" w:cs="바탕체" w:hint="eastAsia"/>
          <w:b/>
          <w:color w:val="0000FF"/>
          <w:sz w:val="24"/>
          <w:szCs w:val="24"/>
          <w:bdr w:val="single" w:sz="4" w:space="0" w:color="auto"/>
          <w:lang w:eastAsia="ko-KR"/>
        </w:rPr>
        <w:t>Demo용 Fluid Bed Jet Mill 사양서</w:t>
      </w:r>
    </w:p>
    <w:p w14:paraId="212C7622" w14:textId="3C1F726A" w:rsidR="00544E9C" w:rsidRDefault="00544E9C" w:rsidP="00F75C0F">
      <w:pPr>
        <w:spacing w:line="360" w:lineRule="auto"/>
        <w:jc w:val="left"/>
        <w:rPr>
          <w:rFonts w:ascii="Times New Roman" w:eastAsiaTheme="minorEastAsia" w:hAnsi="Times New Roman" w:cs="Times New Roman"/>
          <w:sz w:val="22"/>
          <w:lang w:eastAsia="ko-KR"/>
        </w:rPr>
      </w:pPr>
      <w:proofErr w:type="gramStart"/>
      <w:r>
        <w:rPr>
          <w:rFonts w:ascii="Times New Roman" w:eastAsiaTheme="minorEastAsia" w:hAnsi="Times New Roman" w:cs="Times New Roman" w:hint="eastAsia"/>
          <w:sz w:val="24"/>
          <w:szCs w:val="24"/>
          <w:lang w:eastAsia="ko-KR"/>
        </w:rPr>
        <w:t>Maker :</w:t>
      </w:r>
      <w:proofErr w:type="gramEnd"/>
      <w:r>
        <w:rPr>
          <w:rFonts w:ascii="Times New Roman" w:eastAsiaTheme="minorEastAsia" w:hAnsi="Times New Roman" w:cs="Times New Roman" w:hint="eastAsia"/>
          <w:sz w:val="24"/>
          <w:szCs w:val="24"/>
          <w:lang w:eastAsia="ko-KR"/>
        </w:rPr>
        <w:t xml:space="preserve"> </w:t>
      </w:r>
      <w:proofErr w:type="gramStart"/>
      <w:r>
        <w:rPr>
          <w:rFonts w:ascii="Times New Roman" w:eastAsiaTheme="minorEastAsia" w:hAnsi="Times New Roman" w:cs="Times New Roman" w:hint="eastAsia"/>
          <w:sz w:val="24"/>
          <w:szCs w:val="24"/>
          <w:lang w:eastAsia="ko-KR"/>
        </w:rPr>
        <w:t xml:space="preserve">Sari </w:t>
      </w:r>
      <w:r w:rsidR="0085261F">
        <w:rPr>
          <w:rFonts w:ascii="Times New Roman" w:eastAsiaTheme="minorEastAsia" w:hAnsi="Times New Roman" w:cs="Times New Roman"/>
          <w:sz w:val="24"/>
          <w:szCs w:val="24"/>
          <w:lang w:eastAsia="ko-KR"/>
        </w:rPr>
        <w:t xml:space="preserve"> Model</w:t>
      </w:r>
      <w:proofErr w:type="gramEnd"/>
      <w:r w:rsidR="0085261F">
        <w:rPr>
          <w:rFonts w:ascii="Times New Roman" w:eastAsiaTheme="minorEastAsia" w:hAnsi="Times New Roman" w:cs="Times New Roman"/>
          <w:sz w:val="24"/>
          <w:szCs w:val="24"/>
          <w:lang w:eastAsia="ko-KR"/>
        </w:rPr>
        <w:t xml:space="preserve"> : QLM-II</w:t>
      </w:r>
      <w:r>
        <w:rPr>
          <w:rFonts w:ascii="Times New Roman" w:eastAsiaTheme="minorEastAsia" w:hAnsi="Times New Roman" w:cs="Times New Roman"/>
          <w:sz w:val="24"/>
          <w:szCs w:val="24"/>
          <w:lang w:eastAsia="ko-KR"/>
        </w:rPr>
        <w:br/>
      </w:r>
      <w:r w:rsidRPr="00544E9C">
        <w:rPr>
          <w:rFonts w:ascii="Times New Roman" w:eastAsiaTheme="minorEastAsia" w:hAnsi="Times New Roman" w:cs="Times New Roman" w:hint="eastAsia"/>
          <w:sz w:val="22"/>
          <w:lang w:eastAsia="ko-KR"/>
        </w:rPr>
        <w:t>간략</w:t>
      </w:r>
      <w:r w:rsidRPr="00544E9C">
        <w:rPr>
          <w:rFonts w:ascii="Times New Roman" w:eastAsiaTheme="minorEastAsia" w:hAnsi="Times New Roman" w:cs="Times New Roman" w:hint="eastAsia"/>
          <w:sz w:val="22"/>
          <w:lang w:eastAsia="ko-KR"/>
        </w:rPr>
        <w:t xml:space="preserve"> </w:t>
      </w:r>
      <w:proofErr w:type="gramStart"/>
      <w:r w:rsidRPr="00544E9C">
        <w:rPr>
          <w:rFonts w:ascii="Times New Roman" w:eastAsiaTheme="minorEastAsia" w:hAnsi="Times New Roman" w:cs="Times New Roman" w:hint="eastAsia"/>
          <w:sz w:val="22"/>
          <w:lang w:eastAsia="ko-KR"/>
        </w:rPr>
        <w:t>소개</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sz w:val="22"/>
          <w:lang w:eastAsia="ko-KR"/>
        </w:rPr>
        <w:t>:</w:t>
      </w:r>
      <w:proofErr w:type="gramEnd"/>
      <w:r w:rsidRPr="00544E9C">
        <w:rPr>
          <w:rFonts w:ascii="Times New Roman" w:eastAsiaTheme="minorEastAsia" w:hAnsi="Times New Roman" w:cs="Times New Roman"/>
          <w:sz w:val="22"/>
          <w:lang w:eastAsia="ko-KR"/>
        </w:rPr>
        <w:t xml:space="preserve"> 3</w:t>
      </w:r>
      <w:r w:rsidR="00EF699D">
        <w:rPr>
          <w:rFonts w:ascii="Times New Roman" w:eastAsiaTheme="minorEastAsia" w:hAnsi="Times New Roman" w:cs="Times New Roman"/>
          <w:sz w:val="22"/>
          <w:lang w:eastAsia="ko-KR"/>
        </w:rPr>
        <w:t>4</w:t>
      </w:r>
      <w:r w:rsidRPr="00544E9C">
        <w:rPr>
          <w:rFonts w:ascii="Times New Roman" w:eastAsiaTheme="minorEastAsia" w:hAnsi="Times New Roman" w:cs="Times New Roman" w:hint="eastAsia"/>
          <w:sz w:val="22"/>
          <w:lang w:eastAsia="ko-KR"/>
        </w:rPr>
        <w:t>년전</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hint="eastAsia"/>
          <w:sz w:val="22"/>
          <w:lang w:eastAsia="ko-KR"/>
        </w:rPr>
        <w:t>중국에서</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hint="eastAsia"/>
          <w:sz w:val="22"/>
          <w:lang w:eastAsia="ko-KR"/>
        </w:rPr>
        <w:t>최초로</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sz w:val="22"/>
          <w:lang w:eastAsia="ko-KR"/>
        </w:rPr>
        <w:t xml:space="preserve">Jet Mill </w:t>
      </w:r>
      <w:r w:rsidRPr="00544E9C">
        <w:rPr>
          <w:rFonts w:ascii="Times New Roman" w:eastAsiaTheme="minorEastAsia" w:hAnsi="Times New Roman" w:cs="Times New Roman" w:hint="eastAsia"/>
          <w:sz w:val="22"/>
          <w:lang w:eastAsia="ko-KR"/>
        </w:rPr>
        <w:t>국산화</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hint="eastAsia"/>
          <w:sz w:val="22"/>
          <w:lang w:eastAsia="ko-KR"/>
        </w:rPr>
        <w:t>이래</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hint="eastAsia"/>
          <w:sz w:val="22"/>
          <w:lang w:eastAsia="ko-KR"/>
        </w:rPr>
        <w:t>현재</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hint="eastAsia"/>
          <w:sz w:val="22"/>
          <w:lang w:eastAsia="ko-KR"/>
        </w:rPr>
        <w:t>양극재</w:t>
      </w:r>
      <w:r w:rsidRPr="00544E9C">
        <w:rPr>
          <w:rFonts w:ascii="Times New Roman" w:eastAsiaTheme="minorEastAsia" w:hAnsi="Times New Roman" w:cs="Times New Roman" w:hint="eastAsia"/>
          <w:sz w:val="22"/>
          <w:lang w:eastAsia="ko-KR"/>
        </w:rPr>
        <w:t xml:space="preserve"> </w:t>
      </w:r>
      <w:r w:rsidRPr="00544E9C">
        <w:rPr>
          <w:rFonts w:ascii="Times New Roman" w:eastAsiaTheme="minorEastAsia" w:hAnsi="Times New Roman" w:cs="Times New Roman" w:hint="eastAsia"/>
          <w:sz w:val="22"/>
          <w:lang w:eastAsia="ko-KR"/>
        </w:rPr>
        <w:t>분야</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sz w:val="22"/>
          <w:lang w:eastAsia="ko-KR"/>
        </w:rPr>
        <w:t>Market Share</w:t>
      </w:r>
      <w:r>
        <w:rPr>
          <w:rFonts w:ascii="Times New Roman" w:eastAsiaTheme="minorEastAsia" w:hAnsi="Times New Roman" w:cs="Times New Roman"/>
          <w:sz w:val="22"/>
          <w:lang w:eastAsia="ko-KR"/>
        </w:rPr>
        <w:br/>
        <w:t xml:space="preserve">           70% </w:t>
      </w:r>
      <w:r>
        <w:rPr>
          <w:rFonts w:ascii="Times New Roman" w:eastAsiaTheme="minorEastAsia" w:hAnsi="Times New Roman" w:cs="Times New Roman" w:hint="eastAsia"/>
          <w:sz w:val="22"/>
          <w:lang w:eastAsia="ko-KR"/>
        </w:rPr>
        <w:t>차지하고</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있으며</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수천대</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제작</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공급하여</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검증이</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완료된</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중국</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sz w:val="22"/>
          <w:lang w:eastAsia="ko-KR"/>
        </w:rPr>
        <w:t>1</w:t>
      </w:r>
      <w:r>
        <w:rPr>
          <w:rFonts w:ascii="Times New Roman" w:eastAsiaTheme="minorEastAsia" w:hAnsi="Times New Roman" w:cs="Times New Roman" w:hint="eastAsia"/>
          <w:sz w:val="22"/>
          <w:lang w:eastAsia="ko-KR"/>
        </w:rPr>
        <w:t>위</w:t>
      </w:r>
      <w:r>
        <w:rPr>
          <w:rFonts w:ascii="Times New Roman" w:eastAsiaTheme="minorEastAsia" w:hAnsi="Times New Roman" w:cs="Times New Roman" w:hint="eastAsia"/>
          <w:sz w:val="22"/>
          <w:lang w:eastAsia="ko-KR"/>
        </w:rPr>
        <w:t xml:space="preserve"> </w:t>
      </w:r>
      <w:r>
        <w:rPr>
          <w:rFonts w:ascii="Times New Roman" w:eastAsiaTheme="minorEastAsia" w:hAnsi="Times New Roman" w:cs="Times New Roman" w:hint="eastAsia"/>
          <w:sz w:val="22"/>
          <w:lang w:eastAsia="ko-KR"/>
        </w:rPr>
        <w:t>기업</w:t>
      </w:r>
    </w:p>
    <w:p w14:paraId="2923E280" w14:textId="77777777" w:rsidR="00544E9C" w:rsidRDefault="00544E9C" w:rsidP="00544E9C">
      <w:pPr>
        <w:spacing w:line="360" w:lineRule="auto"/>
        <w:ind w:firstLine="420"/>
        <w:rPr>
          <w:rFonts w:ascii="Times New Roman" w:hAnsi="Times New Roman" w:cs="Times New Roman"/>
          <w:b/>
          <w:bCs/>
          <w:sz w:val="24"/>
          <w:szCs w:val="24"/>
        </w:rPr>
      </w:pPr>
      <w:r>
        <w:rPr>
          <w:rFonts w:ascii="Times New Roman" w:hAnsi="Times New Roman" w:cs="Times New Roman"/>
          <w:b/>
          <w:bCs/>
          <w:sz w:val="24"/>
          <w:szCs w:val="24"/>
        </w:rPr>
        <w:t>Composition and quotation of QLM-II closed-loop fluidized bed jet mill:</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410"/>
        <w:gridCol w:w="6733"/>
        <w:gridCol w:w="1046"/>
      </w:tblGrid>
      <w:tr w:rsidR="00544E9C" w14:paraId="17F72C1C" w14:textId="77777777" w:rsidTr="00544E9C">
        <w:trPr>
          <w:trHeight w:val="72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60B523D6" w14:textId="77777777" w:rsidR="00544E9C" w:rsidRDefault="00544E9C">
            <w:pPr>
              <w:widowControl/>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No.</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02CB2B1" w14:textId="77777777" w:rsidR="00544E9C" w:rsidRDefault="00544E9C">
            <w:pPr>
              <w:widowControl/>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Name</w:t>
            </w:r>
          </w:p>
        </w:tc>
        <w:tc>
          <w:tcPr>
            <w:tcW w:w="6730" w:type="dxa"/>
            <w:tcBorders>
              <w:top w:val="single" w:sz="4" w:space="0" w:color="auto"/>
              <w:left w:val="single" w:sz="4" w:space="0" w:color="auto"/>
              <w:bottom w:val="single" w:sz="4" w:space="0" w:color="auto"/>
              <w:right w:val="single" w:sz="4" w:space="0" w:color="auto"/>
            </w:tcBorders>
            <w:vAlign w:val="center"/>
            <w:hideMark/>
          </w:tcPr>
          <w:p w14:paraId="6DD003FE" w14:textId="77777777" w:rsidR="00544E9C" w:rsidRDefault="00544E9C">
            <w:pPr>
              <w:widowControl/>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Specification</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036235A" w14:textId="77777777" w:rsidR="00544E9C" w:rsidRDefault="00544E9C">
            <w:pPr>
              <w:widowControl/>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Note</w:t>
            </w:r>
          </w:p>
        </w:tc>
      </w:tr>
      <w:tr w:rsidR="00544E9C" w14:paraId="34474DE5" w14:textId="77777777" w:rsidTr="00544E9C">
        <w:trPr>
          <w:trHeight w:val="108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0063DDAE"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23C15D5"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Feeding system</w:t>
            </w:r>
          </w:p>
        </w:tc>
        <w:tc>
          <w:tcPr>
            <w:tcW w:w="6730" w:type="dxa"/>
            <w:tcBorders>
              <w:top w:val="single" w:sz="4" w:space="0" w:color="auto"/>
              <w:left w:val="single" w:sz="4" w:space="0" w:color="auto"/>
              <w:bottom w:val="single" w:sz="4" w:space="0" w:color="auto"/>
              <w:right w:val="single" w:sz="4" w:space="0" w:color="auto"/>
            </w:tcBorders>
            <w:vAlign w:val="center"/>
            <w:hideMark/>
          </w:tcPr>
          <w:p w14:paraId="261E5A02" w14:textId="77777777" w:rsidR="00544E9C" w:rsidRDefault="00544E9C">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Including: feeding bin, air blowing device, bin weighing system, double-pneumatic butterfly valve discharge system, soft connection, frequency control automatic feeding valve, </w:t>
            </w:r>
            <w:proofErr w:type="gramStart"/>
            <w:r>
              <w:rPr>
                <w:rFonts w:ascii="Times New Roman" w:hAnsi="Times New Roman" w:cs="Times New Roman"/>
                <w:color w:val="000000"/>
                <w:kern w:val="0"/>
                <w:szCs w:val="21"/>
              </w:rPr>
              <w:t>etc..</w:t>
            </w:r>
            <w:proofErr w:type="gramEnd"/>
          </w:p>
          <w:p w14:paraId="756FC776" w14:textId="77777777" w:rsidR="00544E9C" w:rsidRDefault="00544E9C" w:rsidP="00FB04F4">
            <w:pPr>
              <w:pStyle w:val="1"/>
              <w:widowControl/>
              <w:numPr>
                <w:ilvl w:val="0"/>
                <w:numId w:val="1"/>
              </w:numPr>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Feeding bin: 0.25m³, material: 304 stainless steel. </w:t>
            </w:r>
          </w:p>
          <w:p w14:paraId="5C43E9E2" w14:textId="77777777" w:rsidR="00544E9C" w:rsidRDefault="00544E9C" w:rsidP="00FB04F4">
            <w:pPr>
              <w:pStyle w:val="1"/>
              <w:widowControl/>
              <w:numPr>
                <w:ilvl w:val="0"/>
                <w:numId w:val="1"/>
              </w:numPr>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The double-pneumatic butterfly valve and the buffer tank.</w:t>
            </w:r>
          </w:p>
          <w:p w14:paraId="34707239" w14:textId="77777777" w:rsidR="00544E9C" w:rsidRDefault="00544E9C" w:rsidP="00FB04F4">
            <w:pPr>
              <w:pStyle w:val="1"/>
              <w:widowControl/>
              <w:numPr>
                <w:ilvl w:val="0"/>
                <w:numId w:val="1"/>
              </w:numPr>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Feeding valve: 0.37KW PF8 automatic feeding valve.</w:t>
            </w:r>
          </w:p>
          <w:p w14:paraId="58DAB67E" w14:textId="77777777" w:rsidR="00544E9C" w:rsidRDefault="00544E9C" w:rsidP="00FB04F4">
            <w:pPr>
              <w:pStyle w:val="1"/>
              <w:widowControl/>
              <w:numPr>
                <w:ilvl w:val="0"/>
                <w:numId w:val="1"/>
              </w:numPr>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Feed pipe: 304 stainless </w:t>
            </w:r>
            <w:proofErr w:type="gramStart"/>
            <w:r>
              <w:rPr>
                <w:rFonts w:ascii="Times New Roman" w:hAnsi="Times New Roman" w:cs="Times New Roman"/>
                <w:color w:val="000000"/>
                <w:kern w:val="0"/>
                <w:szCs w:val="21"/>
              </w:rPr>
              <w:t>steel</w:t>
            </w:r>
            <w:proofErr w:type="gramEnd"/>
            <w:r>
              <w:rPr>
                <w:rFonts w:ascii="Times New Roman" w:hAnsi="Times New Roman" w:cs="Times New Roman"/>
                <w:color w:val="000000"/>
                <w:kern w:val="0"/>
                <w:szCs w:val="21"/>
              </w:rPr>
              <w:t>.</w:t>
            </w:r>
          </w:p>
        </w:tc>
        <w:tc>
          <w:tcPr>
            <w:tcW w:w="1046" w:type="dxa"/>
            <w:tcBorders>
              <w:top w:val="single" w:sz="4" w:space="0" w:color="auto"/>
              <w:left w:val="single" w:sz="4" w:space="0" w:color="auto"/>
              <w:bottom w:val="single" w:sz="4" w:space="0" w:color="auto"/>
              <w:right w:val="single" w:sz="4" w:space="0" w:color="auto"/>
            </w:tcBorders>
            <w:vAlign w:val="center"/>
          </w:tcPr>
          <w:p w14:paraId="5997EC0B" w14:textId="77777777" w:rsidR="00544E9C" w:rsidRDefault="00544E9C">
            <w:pPr>
              <w:widowControl/>
              <w:jc w:val="center"/>
              <w:rPr>
                <w:rFonts w:ascii="Times New Roman" w:hAnsi="Times New Roman" w:cs="Times New Roman"/>
                <w:color w:val="000000"/>
                <w:kern w:val="0"/>
                <w:sz w:val="22"/>
              </w:rPr>
            </w:pPr>
          </w:p>
        </w:tc>
      </w:tr>
      <w:tr w:rsidR="00544E9C" w14:paraId="540DC217" w14:textId="77777777" w:rsidTr="00544E9C">
        <w:trPr>
          <w:trHeight w:val="72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E84133F"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BE3358D"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Jet mill</w:t>
            </w:r>
          </w:p>
        </w:tc>
        <w:tc>
          <w:tcPr>
            <w:tcW w:w="6730" w:type="dxa"/>
            <w:tcBorders>
              <w:top w:val="single" w:sz="4" w:space="0" w:color="auto"/>
              <w:left w:val="single" w:sz="4" w:space="0" w:color="auto"/>
              <w:bottom w:val="single" w:sz="4" w:space="0" w:color="auto"/>
              <w:right w:val="single" w:sz="4" w:space="0" w:color="auto"/>
            </w:tcBorders>
            <w:vAlign w:val="center"/>
            <w:hideMark/>
          </w:tcPr>
          <w:p w14:paraId="768A17A5" w14:textId="77777777" w:rsidR="00544E9C" w:rsidRDefault="00544E9C">
            <w:pPr>
              <w:widowControl/>
              <w:jc w:val="left"/>
              <w:rPr>
                <w:rFonts w:ascii="Times New Roman" w:hAnsi="Times New Roman" w:cs="Times New Roman"/>
                <w:szCs w:val="21"/>
              </w:rPr>
            </w:pPr>
            <w:r>
              <w:rPr>
                <w:rFonts w:ascii="Times New Roman" w:hAnsi="Times New Roman" w:cs="Times New Roman"/>
                <w:szCs w:val="21"/>
              </w:rPr>
              <w:t>Including: jet milling system, motor bearing protection gas system, seal protection gas system, main gas circuit control system.</w:t>
            </w:r>
          </w:p>
          <w:p w14:paraId="2ABA0257" w14:textId="77777777" w:rsidR="00544E9C" w:rsidRDefault="00544E9C" w:rsidP="00FB04F4">
            <w:pPr>
              <w:pStyle w:val="1"/>
              <w:widowControl/>
              <w:numPr>
                <w:ilvl w:val="0"/>
                <w:numId w:val="2"/>
              </w:numPr>
              <w:spacing w:afterLines="50" w:after="120"/>
              <w:ind w:firstLineChars="0"/>
              <w:jc w:val="left"/>
              <w:rPr>
                <w:rFonts w:ascii="Times New Roman" w:hAnsi="Times New Roman" w:cs="Times New Roman"/>
                <w:szCs w:val="21"/>
              </w:rPr>
            </w:pPr>
            <w:r>
              <w:rPr>
                <w:rFonts w:ascii="Times New Roman" w:hAnsi="Times New Roman" w:cs="Times New Roman"/>
                <w:szCs w:val="21"/>
              </w:rPr>
              <w:t>Jet mill:  steel. Built-in horizontal classifier, the end face of the classifying wheel is made of ceramic material. The blade of the classifying wheel is made of ceramic material</w:t>
            </w:r>
          </w:p>
          <w:p w14:paraId="3CF87E93" w14:textId="77777777" w:rsidR="00544E9C" w:rsidRDefault="00544E9C" w:rsidP="00FB04F4">
            <w:pPr>
              <w:pStyle w:val="1"/>
              <w:widowControl/>
              <w:numPr>
                <w:ilvl w:val="0"/>
                <w:numId w:val="2"/>
              </w:numPr>
              <w:spacing w:afterLines="50" w:after="120"/>
              <w:ind w:firstLineChars="0"/>
              <w:jc w:val="left"/>
              <w:rPr>
                <w:rFonts w:ascii="Times New Roman" w:hAnsi="Times New Roman" w:cs="Times New Roman"/>
                <w:szCs w:val="21"/>
              </w:rPr>
            </w:pPr>
            <w:r>
              <w:rPr>
                <w:rFonts w:ascii="Times New Roman" w:hAnsi="Times New Roman" w:cs="Times New Roman"/>
                <w:szCs w:val="21"/>
              </w:rPr>
              <w:t>high speed classifying motor: 4kW, maximum speed of 8000rpm.</w:t>
            </w:r>
          </w:p>
          <w:p w14:paraId="241CA55F" w14:textId="77777777" w:rsidR="00544E9C" w:rsidRDefault="00544E9C" w:rsidP="00FB04F4">
            <w:pPr>
              <w:pStyle w:val="1"/>
              <w:widowControl/>
              <w:numPr>
                <w:ilvl w:val="0"/>
                <w:numId w:val="2"/>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Motor bearing protective gas system: including stainless steel ball valve, pressure reducing valve and other connecting accessories.</w:t>
            </w:r>
          </w:p>
          <w:p w14:paraId="7A00EA6D" w14:textId="77777777" w:rsidR="00544E9C" w:rsidRDefault="00544E9C" w:rsidP="00FB04F4">
            <w:pPr>
              <w:pStyle w:val="1"/>
              <w:widowControl/>
              <w:numPr>
                <w:ilvl w:val="0"/>
                <w:numId w:val="2"/>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Seal protection gas system: including stainless steel ball valve, pressure reducing valve and other connecting accessories.</w:t>
            </w:r>
          </w:p>
          <w:p w14:paraId="102E4B4A" w14:textId="77777777" w:rsidR="00544E9C" w:rsidRDefault="00544E9C" w:rsidP="00FB04F4">
            <w:pPr>
              <w:pStyle w:val="1"/>
              <w:widowControl/>
              <w:numPr>
                <w:ilvl w:val="0"/>
                <w:numId w:val="2"/>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Main gas circuit control system: including DN80 pneumatic butterfly valve, DN80 manual butterfly valve, accessories of inlet pipe (temperature gauge, pressure gauge), etc.</w:t>
            </w:r>
          </w:p>
        </w:tc>
        <w:tc>
          <w:tcPr>
            <w:tcW w:w="1046" w:type="dxa"/>
            <w:tcBorders>
              <w:top w:val="single" w:sz="4" w:space="0" w:color="auto"/>
              <w:left w:val="single" w:sz="4" w:space="0" w:color="auto"/>
              <w:bottom w:val="single" w:sz="4" w:space="0" w:color="auto"/>
              <w:right w:val="single" w:sz="4" w:space="0" w:color="auto"/>
            </w:tcBorders>
            <w:vAlign w:val="center"/>
          </w:tcPr>
          <w:p w14:paraId="5B0B1ABE" w14:textId="77777777" w:rsidR="00544E9C" w:rsidRDefault="00544E9C">
            <w:pPr>
              <w:widowControl/>
              <w:jc w:val="center"/>
              <w:rPr>
                <w:rFonts w:ascii="Times New Roman" w:hAnsi="Times New Roman" w:cs="Times New Roman"/>
                <w:color w:val="000000"/>
                <w:kern w:val="0"/>
                <w:sz w:val="22"/>
              </w:rPr>
            </w:pPr>
          </w:p>
        </w:tc>
      </w:tr>
      <w:tr w:rsidR="00544E9C" w14:paraId="07351F26" w14:textId="77777777" w:rsidTr="00544E9C">
        <w:trPr>
          <w:trHeight w:val="72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EDBC8BE"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0B0F970"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Cyclone</w:t>
            </w:r>
          </w:p>
        </w:tc>
        <w:tc>
          <w:tcPr>
            <w:tcW w:w="6730" w:type="dxa"/>
            <w:tcBorders>
              <w:top w:val="single" w:sz="4" w:space="0" w:color="auto"/>
              <w:left w:val="single" w:sz="4" w:space="0" w:color="auto"/>
              <w:bottom w:val="single" w:sz="4" w:space="0" w:color="auto"/>
              <w:right w:val="single" w:sz="4" w:space="0" w:color="auto"/>
            </w:tcBorders>
            <w:vAlign w:val="center"/>
            <w:hideMark/>
          </w:tcPr>
          <w:p w14:paraId="605E246A" w14:textId="77777777" w:rsidR="00544E9C" w:rsidRDefault="00544E9C">
            <w:pPr>
              <w:pStyle w:val="1"/>
              <w:widowControl/>
              <w:spacing w:afterLines="50" w:after="120"/>
              <w:ind w:firstLineChars="0" w:firstLine="0"/>
              <w:jc w:val="left"/>
              <w:rPr>
                <w:rFonts w:ascii="Times New Roman" w:hAnsi="Times New Roman" w:cs="Times New Roman"/>
                <w:szCs w:val="21"/>
              </w:rPr>
            </w:pPr>
            <w:r>
              <w:rPr>
                <w:rFonts w:ascii="Times New Roman" w:hAnsi="Times New Roman" w:cs="Times New Roman"/>
                <w:szCs w:val="21"/>
              </w:rPr>
              <w:t>Including: main body of cyclone, buffer tank, double pneumatic butterfly valve discharge system, etc.</w:t>
            </w:r>
          </w:p>
          <w:p w14:paraId="16A7D179" w14:textId="77777777" w:rsidR="00544E9C" w:rsidRDefault="00544E9C" w:rsidP="00FB04F4">
            <w:pPr>
              <w:pStyle w:val="1"/>
              <w:widowControl/>
              <w:numPr>
                <w:ilvl w:val="0"/>
                <w:numId w:val="3"/>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Main material of </w:t>
            </w:r>
            <w:proofErr w:type="gramStart"/>
            <w:r>
              <w:rPr>
                <w:rFonts w:ascii="Times New Roman" w:hAnsi="Times New Roman" w:cs="Times New Roman"/>
                <w:color w:val="000000"/>
                <w:kern w:val="0"/>
                <w:szCs w:val="21"/>
              </w:rPr>
              <w:t>cyclone :</w:t>
            </w:r>
            <w:proofErr w:type="gramEnd"/>
            <w:r>
              <w:rPr>
                <w:rFonts w:ascii="Times New Roman" w:hAnsi="Times New Roman" w:cs="Times New Roman"/>
                <w:color w:val="000000"/>
                <w:kern w:val="0"/>
                <w:szCs w:val="21"/>
              </w:rPr>
              <w:t xml:space="preserve"> 304 stainless </w:t>
            </w:r>
            <w:proofErr w:type="gramStart"/>
            <w:r>
              <w:rPr>
                <w:rFonts w:ascii="Times New Roman" w:hAnsi="Times New Roman" w:cs="Times New Roman"/>
                <w:color w:val="000000"/>
                <w:kern w:val="0"/>
                <w:szCs w:val="21"/>
              </w:rPr>
              <w:t>steel</w:t>
            </w:r>
            <w:proofErr w:type="gramEnd"/>
            <w:r>
              <w:rPr>
                <w:rFonts w:ascii="Times New Roman" w:hAnsi="Times New Roman" w:cs="Times New Roman"/>
                <w:color w:val="000000"/>
                <w:kern w:val="0"/>
                <w:szCs w:val="21"/>
              </w:rPr>
              <w:t xml:space="preserve">. </w:t>
            </w:r>
          </w:p>
          <w:p w14:paraId="3F1BD610" w14:textId="77777777" w:rsidR="00544E9C" w:rsidRDefault="00544E9C" w:rsidP="00FB04F4">
            <w:pPr>
              <w:pStyle w:val="1"/>
              <w:widowControl/>
              <w:numPr>
                <w:ilvl w:val="0"/>
                <w:numId w:val="3"/>
              </w:numPr>
              <w:spacing w:afterLines="50" w:after="120"/>
              <w:ind w:firstLineChars="0"/>
              <w:jc w:val="left"/>
              <w:rPr>
                <w:rFonts w:ascii="Times New Roman" w:hAnsi="Times New Roman" w:cs="Times New Roman"/>
                <w:szCs w:val="21"/>
              </w:rPr>
            </w:pPr>
            <w:r>
              <w:rPr>
                <w:rFonts w:ascii="Times New Roman" w:hAnsi="Times New Roman" w:cs="Times New Roman"/>
                <w:szCs w:val="21"/>
              </w:rPr>
              <w:t>Buffer tank material: 304stainless steel.</w:t>
            </w:r>
          </w:p>
          <w:p w14:paraId="29F00C1D" w14:textId="77777777" w:rsidR="00544E9C" w:rsidRDefault="00544E9C" w:rsidP="00FB04F4">
            <w:pPr>
              <w:pStyle w:val="1"/>
              <w:widowControl/>
              <w:numPr>
                <w:ilvl w:val="0"/>
                <w:numId w:val="3"/>
              </w:numPr>
              <w:spacing w:afterLines="50" w:after="120"/>
              <w:ind w:firstLineChars="0"/>
              <w:jc w:val="left"/>
              <w:rPr>
                <w:rFonts w:ascii="Times New Roman" w:hAnsi="Times New Roman" w:cs="Times New Roman"/>
                <w:szCs w:val="21"/>
              </w:rPr>
            </w:pPr>
            <w:r>
              <w:rPr>
                <w:rFonts w:ascii="Times New Roman" w:hAnsi="Times New Roman" w:cs="Times New Roman"/>
                <w:color w:val="000000"/>
                <w:kern w:val="0"/>
                <w:szCs w:val="21"/>
              </w:rPr>
              <w:t>The automatic discharge system of DN200 double pneumatic butterfly valve is adopted to ensure the sealing of the system.</w:t>
            </w:r>
          </w:p>
          <w:p w14:paraId="790D8860" w14:textId="77777777" w:rsidR="00544E9C" w:rsidRDefault="00544E9C" w:rsidP="00FB04F4">
            <w:pPr>
              <w:pStyle w:val="1"/>
              <w:widowControl/>
              <w:numPr>
                <w:ilvl w:val="0"/>
                <w:numId w:val="3"/>
              </w:numPr>
              <w:spacing w:afterLines="50" w:after="120"/>
              <w:ind w:firstLineChars="0"/>
              <w:jc w:val="left"/>
              <w:rPr>
                <w:rFonts w:ascii="Times New Roman" w:hAnsi="Times New Roman" w:cs="Times New Roman"/>
                <w:szCs w:val="21"/>
              </w:rPr>
            </w:pPr>
            <w:r>
              <w:rPr>
                <w:rFonts w:ascii="Times New Roman" w:hAnsi="Times New Roman" w:cs="Times New Roman"/>
                <w:szCs w:val="21"/>
              </w:rPr>
              <w:t xml:space="preserve">Add buffer tank between double pneumatic butterfly valves, material: 304 stainless steel, inner wall sprayed PU coating protection. adopt air hammer auxiliary feeding device, equipped with DN15 stainless steel </w:t>
            </w:r>
            <w:r>
              <w:rPr>
                <w:rFonts w:ascii="Times New Roman" w:hAnsi="Times New Roman" w:cs="Times New Roman"/>
                <w:szCs w:val="21"/>
              </w:rPr>
              <w:lastRenderedPageBreak/>
              <w:t>ball valve, DN15 filter pressure reducing valve, two-position three-way solenoid valve.</w:t>
            </w:r>
          </w:p>
        </w:tc>
        <w:tc>
          <w:tcPr>
            <w:tcW w:w="1046" w:type="dxa"/>
            <w:tcBorders>
              <w:top w:val="single" w:sz="4" w:space="0" w:color="auto"/>
              <w:left w:val="single" w:sz="4" w:space="0" w:color="auto"/>
              <w:bottom w:val="single" w:sz="4" w:space="0" w:color="auto"/>
              <w:right w:val="single" w:sz="4" w:space="0" w:color="auto"/>
            </w:tcBorders>
            <w:vAlign w:val="center"/>
          </w:tcPr>
          <w:p w14:paraId="1735D4E5" w14:textId="77777777" w:rsidR="00544E9C" w:rsidRDefault="00544E9C">
            <w:pPr>
              <w:widowControl/>
              <w:jc w:val="center"/>
              <w:rPr>
                <w:rFonts w:ascii="Times New Roman" w:hAnsi="Times New Roman" w:cs="Times New Roman"/>
                <w:color w:val="000000"/>
                <w:kern w:val="0"/>
                <w:sz w:val="22"/>
              </w:rPr>
            </w:pPr>
          </w:p>
        </w:tc>
      </w:tr>
      <w:tr w:rsidR="00544E9C" w14:paraId="1E65448E" w14:textId="77777777" w:rsidTr="00544E9C">
        <w:trPr>
          <w:trHeight w:val="83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1BF8B2FF"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EF7B156"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Bag house</w:t>
            </w:r>
          </w:p>
        </w:tc>
        <w:tc>
          <w:tcPr>
            <w:tcW w:w="6730" w:type="dxa"/>
            <w:tcBorders>
              <w:top w:val="single" w:sz="4" w:space="0" w:color="auto"/>
              <w:left w:val="single" w:sz="4" w:space="0" w:color="auto"/>
              <w:bottom w:val="single" w:sz="4" w:space="0" w:color="auto"/>
              <w:right w:val="single" w:sz="4" w:space="0" w:color="auto"/>
            </w:tcBorders>
            <w:vAlign w:val="center"/>
            <w:hideMark/>
          </w:tcPr>
          <w:p w14:paraId="6F5AFBC4" w14:textId="77777777" w:rsidR="00544E9C" w:rsidRDefault="00544E9C">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Including: bag house, air hammer device, air blowing device, double pneumatic butterfly valves, buffer tank (with air hammer), </w:t>
            </w:r>
            <w:proofErr w:type="gramStart"/>
            <w:r>
              <w:rPr>
                <w:rFonts w:ascii="Times New Roman" w:hAnsi="Times New Roman" w:cs="Times New Roman"/>
                <w:color w:val="000000"/>
                <w:kern w:val="0"/>
                <w:szCs w:val="21"/>
              </w:rPr>
              <w:t>etc .</w:t>
            </w:r>
            <w:proofErr w:type="gramEnd"/>
          </w:p>
          <w:p w14:paraId="10799201" w14:textId="77777777" w:rsidR="00544E9C" w:rsidRDefault="00544E9C" w:rsidP="00FB04F4">
            <w:pPr>
              <w:numPr>
                <w:ilvl w:val="0"/>
                <w:numId w:val="4"/>
              </w:numPr>
              <w:tabs>
                <w:tab w:val="left" w:pos="540"/>
              </w:tabs>
              <w:adjustRightInd w:val="0"/>
              <w:spacing w:line="240" w:lineRule="auto"/>
              <w:ind w:left="0" w:firstLine="0"/>
              <w:rPr>
                <w:rFonts w:ascii="Times New Roman" w:eastAsia="NSimSun" w:hAnsi="Times New Roman" w:cs="Times New Roman"/>
                <w:bCs/>
                <w:szCs w:val="21"/>
              </w:rPr>
            </w:pPr>
            <w:r>
              <w:rPr>
                <w:rFonts w:ascii="Times New Roman" w:eastAsia="NSimSun" w:hAnsi="Times New Roman" w:cs="Times New Roman"/>
                <w:bCs/>
                <w:szCs w:val="21"/>
              </w:rPr>
              <w:t xml:space="preserve">The material contact part is made of 304 stainless </w:t>
            </w:r>
            <w:proofErr w:type="gramStart"/>
            <w:r>
              <w:rPr>
                <w:rFonts w:ascii="Times New Roman" w:eastAsia="NSimSun" w:hAnsi="Times New Roman" w:cs="Times New Roman"/>
                <w:bCs/>
                <w:szCs w:val="21"/>
              </w:rPr>
              <w:t>steel</w:t>
            </w:r>
            <w:proofErr w:type="gramEnd"/>
            <w:r>
              <w:rPr>
                <w:rFonts w:ascii="Times New Roman" w:eastAsia="NSimSun" w:hAnsi="Times New Roman" w:cs="Times New Roman"/>
                <w:bCs/>
                <w:szCs w:val="21"/>
              </w:rPr>
              <w:t xml:space="preserve">. Filtration area: 16 </w:t>
            </w:r>
            <w:r>
              <w:rPr>
                <w:rFonts w:ascii="Times New Roman" w:eastAsia="NSimSun" w:hAnsi="Times New Roman" w:cs="Times New Roman"/>
                <w:bCs/>
                <w:color w:val="000000"/>
                <w:szCs w:val="21"/>
                <w:lang w:bidi="ar"/>
              </w:rPr>
              <w:t>m</w:t>
            </w:r>
            <w:r>
              <w:rPr>
                <w:rFonts w:ascii="Times New Roman" w:eastAsia="NSimSun" w:hAnsi="Times New Roman" w:cs="Times New Roman"/>
                <w:bCs/>
                <w:color w:val="000000"/>
                <w:szCs w:val="21"/>
                <w:vertAlign w:val="superscript"/>
                <w:lang w:bidi="ar"/>
              </w:rPr>
              <w:t>2</w:t>
            </w:r>
            <w:r>
              <w:rPr>
                <w:rFonts w:ascii="Times New Roman" w:eastAsia="NSimSun" w:hAnsi="Times New Roman" w:cs="Times New Roman"/>
                <w:bCs/>
                <w:szCs w:val="21"/>
              </w:rPr>
              <w:t>.</w:t>
            </w:r>
          </w:p>
          <w:p w14:paraId="22E2F753" w14:textId="77777777" w:rsidR="00544E9C" w:rsidRDefault="00544E9C" w:rsidP="00FB04F4">
            <w:pPr>
              <w:pStyle w:val="1"/>
              <w:widowControl/>
              <w:numPr>
                <w:ilvl w:val="0"/>
                <w:numId w:val="5"/>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Cloth bag specification: φ 130 × 1500. quantity: 26.</w:t>
            </w:r>
          </w:p>
          <w:p w14:paraId="7836DF26" w14:textId="77777777" w:rsidR="00544E9C" w:rsidRDefault="00544E9C" w:rsidP="00FB04F4">
            <w:pPr>
              <w:pStyle w:val="1"/>
              <w:widowControl/>
              <w:numPr>
                <w:ilvl w:val="0"/>
                <w:numId w:val="5"/>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Cloth bag material: 500g coated needle felt. film coating filtration accuracy 0.2-0.5 μ m.</w:t>
            </w:r>
          </w:p>
          <w:p w14:paraId="6C1BB741" w14:textId="77777777" w:rsidR="00544E9C" w:rsidRDefault="00544E9C" w:rsidP="00FB04F4">
            <w:pPr>
              <w:pStyle w:val="1"/>
              <w:widowControl/>
              <w:numPr>
                <w:ilvl w:val="0"/>
                <w:numId w:val="5"/>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Back blowing device: equipped with stainless steel back blowing tank, ball valve, pressure reducing valve, electromagnetic pulse valve and connection pipeline.</w:t>
            </w:r>
          </w:p>
          <w:p w14:paraId="7E521B97" w14:textId="77777777" w:rsidR="00544E9C" w:rsidRDefault="00544E9C" w:rsidP="00FB04F4">
            <w:pPr>
              <w:pStyle w:val="1"/>
              <w:widowControl/>
              <w:numPr>
                <w:ilvl w:val="0"/>
                <w:numId w:val="5"/>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The bag house is equipped with a pressure differential meter to facilitate the inspection and maintenance of the filter material.</w:t>
            </w:r>
          </w:p>
          <w:p w14:paraId="2EF96E1C" w14:textId="77777777" w:rsidR="00544E9C" w:rsidRDefault="00544E9C" w:rsidP="00FB04F4">
            <w:pPr>
              <w:pStyle w:val="1"/>
              <w:widowControl/>
              <w:numPr>
                <w:ilvl w:val="0"/>
                <w:numId w:val="5"/>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The air blowing auxiliary discharging device is added to the bottom cone section of the bag house, which is used to destroy the bridging </w:t>
            </w:r>
            <w:proofErr w:type="gramStart"/>
            <w:r>
              <w:rPr>
                <w:rFonts w:ascii="Times New Roman" w:hAnsi="Times New Roman" w:cs="Times New Roman"/>
                <w:color w:val="000000"/>
                <w:kern w:val="0"/>
                <w:szCs w:val="21"/>
              </w:rPr>
              <w:t>of  the</w:t>
            </w:r>
            <w:proofErr w:type="gramEnd"/>
            <w:r>
              <w:rPr>
                <w:rFonts w:ascii="Times New Roman" w:hAnsi="Times New Roman" w:cs="Times New Roman"/>
                <w:color w:val="000000"/>
                <w:kern w:val="0"/>
                <w:szCs w:val="21"/>
              </w:rPr>
              <w:t xml:space="preserve"> hole by the finished material.</w:t>
            </w:r>
          </w:p>
          <w:p w14:paraId="3202048F" w14:textId="77777777" w:rsidR="00544E9C" w:rsidRDefault="00544E9C" w:rsidP="00FB04F4">
            <w:pPr>
              <w:pStyle w:val="1"/>
              <w:widowControl/>
              <w:numPr>
                <w:ilvl w:val="0"/>
                <w:numId w:val="5"/>
              </w:numPr>
              <w:spacing w:afterLines="50" w:after="120"/>
              <w:ind w:firstLineChars="0"/>
              <w:jc w:val="left"/>
              <w:rPr>
                <w:rFonts w:ascii="Times New Roman" w:hAnsi="Times New Roman" w:cs="Times New Roman"/>
                <w:szCs w:val="21"/>
              </w:rPr>
            </w:pPr>
            <w:r>
              <w:rPr>
                <w:rFonts w:ascii="Times New Roman" w:hAnsi="Times New Roman" w:cs="Times New Roman"/>
                <w:szCs w:val="21"/>
              </w:rPr>
              <w:t>The automatic discharge system of DN200 double pneumatic butterfly valve is adopted to ensure the sealing of the system.</w:t>
            </w:r>
          </w:p>
          <w:p w14:paraId="1275BA5E" w14:textId="77777777" w:rsidR="00544E9C" w:rsidRDefault="00544E9C" w:rsidP="00FB04F4">
            <w:pPr>
              <w:pStyle w:val="1"/>
              <w:widowControl/>
              <w:numPr>
                <w:ilvl w:val="0"/>
                <w:numId w:val="3"/>
              </w:numPr>
              <w:spacing w:afterLines="50" w:after="120"/>
              <w:ind w:firstLineChars="0"/>
              <w:jc w:val="left"/>
              <w:rPr>
                <w:rFonts w:ascii="Times New Roman" w:hAnsi="Times New Roman" w:cs="Times New Roman"/>
                <w:color w:val="000000"/>
                <w:kern w:val="0"/>
                <w:szCs w:val="21"/>
              </w:rPr>
            </w:pPr>
            <w:r>
              <w:rPr>
                <w:rFonts w:ascii="Times New Roman" w:hAnsi="Times New Roman" w:cs="Times New Roman"/>
                <w:szCs w:val="21"/>
              </w:rPr>
              <w:t xml:space="preserve">Add buffer tank between double pneumatic butterfly valves, material: 304 stainless </w:t>
            </w:r>
            <w:proofErr w:type="gramStart"/>
            <w:r>
              <w:rPr>
                <w:rFonts w:ascii="Times New Roman" w:hAnsi="Times New Roman" w:cs="Times New Roman"/>
                <w:szCs w:val="21"/>
              </w:rPr>
              <w:t>steel</w:t>
            </w:r>
            <w:proofErr w:type="gramEnd"/>
            <w:r>
              <w:rPr>
                <w:rFonts w:ascii="Times New Roman" w:hAnsi="Times New Roman" w:cs="Times New Roman"/>
                <w:szCs w:val="21"/>
              </w:rPr>
              <w:t>. adopt air hammer auxiliary feeding device, equipped with DN15 stainless steel ball valve, DN15 filter pressure reducing valve, two-position three-way solenoid valve.</w:t>
            </w:r>
          </w:p>
        </w:tc>
        <w:tc>
          <w:tcPr>
            <w:tcW w:w="1046" w:type="dxa"/>
            <w:tcBorders>
              <w:top w:val="single" w:sz="4" w:space="0" w:color="auto"/>
              <w:left w:val="single" w:sz="4" w:space="0" w:color="auto"/>
              <w:bottom w:val="single" w:sz="4" w:space="0" w:color="auto"/>
              <w:right w:val="single" w:sz="4" w:space="0" w:color="auto"/>
            </w:tcBorders>
            <w:vAlign w:val="center"/>
          </w:tcPr>
          <w:p w14:paraId="497B6883" w14:textId="77777777" w:rsidR="00544E9C" w:rsidRDefault="00544E9C">
            <w:pPr>
              <w:widowControl/>
              <w:jc w:val="center"/>
              <w:rPr>
                <w:rFonts w:ascii="Times New Roman" w:hAnsi="Times New Roman" w:cs="Times New Roman"/>
                <w:color w:val="000000"/>
                <w:kern w:val="0"/>
                <w:sz w:val="22"/>
              </w:rPr>
            </w:pPr>
          </w:p>
        </w:tc>
      </w:tr>
      <w:tr w:rsidR="00544E9C" w14:paraId="3188E051"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E03C2B2"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150E899"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Control cabinet</w:t>
            </w:r>
          </w:p>
        </w:tc>
        <w:tc>
          <w:tcPr>
            <w:tcW w:w="6730" w:type="dxa"/>
            <w:tcBorders>
              <w:top w:val="single" w:sz="4" w:space="0" w:color="auto"/>
              <w:left w:val="single" w:sz="4" w:space="0" w:color="auto"/>
              <w:bottom w:val="single" w:sz="4" w:space="0" w:color="auto"/>
              <w:right w:val="single" w:sz="4" w:space="0" w:color="auto"/>
            </w:tcBorders>
            <w:vAlign w:val="center"/>
            <w:hideMark/>
          </w:tcPr>
          <w:p w14:paraId="77F82FC9" w14:textId="77777777" w:rsidR="00544E9C" w:rsidRDefault="00544E9C">
            <w:pPr>
              <w:widowControl/>
              <w:jc w:val="left"/>
              <w:rPr>
                <w:rFonts w:ascii="Times New Roman" w:hAnsi="Times New Roman" w:cs="Times New Roman"/>
                <w:szCs w:val="21"/>
                <w:lang w:bidi="ar"/>
              </w:rPr>
            </w:pPr>
            <w:r>
              <w:rPr>
                <w:rFonts w:ascii="Times New Roman" w:hAnsi="Times New Roman" w:cs="Times New Roman"/>
                <w:szCs w:val="21"/>
                <w:lang w:bidi="ar"/>
              </w:rPr>
              <w:t>High speed classifying motor:</w:t>
            </w:r>
          </w:p>
          <w:p w14:paraId="074E3C0B"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 xml:space="preserve">One ABB frequency converter of 4KW is used to control the </w:t>
            </w:r>
            <w:proofErr w:type="gramStart"/>
            <w:r>
              <w:rPr>
                <w:rFonts w:ascii="Times New Roman" w:hAnsi="Times New Roman" w:cs="Times New Roman"/>
                <w:szCs w:val="21"/>
                <w:lang w:bidi="ar"/>
              </w:rPr>
              <w:t>high speed</w:t>
            </w:r>
            <w:proofErr w:type="gramEnd"/>
            <w:r>
              <w:rPr>
                <w:rFonts w:ascii="Times New Roman" w:hAnsi="Times New Roman" w:cs="Times New Roman"/>
                <w:szCs w:val="21"/>
                <w:lang w:bidi="ar"/>
              </w:rPr>
              <w:t xml:space="preserve"> motor of 4KW.</w:t>
            </w:r>
          </w:p>
          <w:p w14:paraId="5F621596"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Siemens PLC, with Ethernet interface.</w:t>
            </w:r>
          </w:p>
          <w:p w14:paraId="50E3000C"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Siemens touch screen, with Ethernet interface.</w:t>
            </w:r>
          </w:p>
          <w:p w14:paraId="2F859D0F"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Schneider circuit breakers, air switches, contactors, thermal relays, intermediate relays, etc.</w:t>
            </w:r>
          </w:p>
          <w:p w14:paraId="33E713FA"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Shanghai Tianyi button switch, socket.</w:t>
            </w:r>
          </w:p>
          <w:p w14:paraId="42F63B42"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 xml:space="preserve">The whole system runs automatically, one key start / stop, with practical, the advanced functions of automatic alarm, automatic </w:t>
            </w:r>
            <w:proofErr w:type="gramStart"/>
            <w:r>
              <w:rPr>
                <w:rFonts w:ascii="Times New Roman" w:hAnsi="Times New Roman" w:cs="Times New Roman"/>
                <w:szCs w:val="21"/>
                <w:lang w:bidi="ar"/>
              </w:rPr>
              <w:t>protection,etc.</w:t>
            </w:r>
            <w:proofErr w:type="gramEnd"/>
            <w:r>
              <w:rPr>
                <w:rFonts w:ascii="Times New Roman" w:hAnsi="Times New Roman" w:cs="Times New Roman"/>
                <w:szCs w:val="21"/>
                <w:lang w:bidi="ar"/>
              </w:rPr>
              <w:t xml:space="preserve"> When key position alarms, the system will automatically stop according to the set sequence for protection. Equip with emergency stop button, the whole system working status displays on the touch screen of control cabinet, which are, switching value signal of material level of loading, start/stop of classifying motor, start/stop of grinding gas, start/stop of fan and start/stop of feeding device. </w:t>
            </w:r>
          </w:p>
        </w:tc>
        <w:tc>
          <w:tcPr>
            <w:tcW w:w="1046" w:type="dxa"/>
            <w:tcBorders>
              <w:top w:val="single" w:sz="4" w:space="0" w:color="auto"/>
              <w:left w:val="single" w:sz="4" w:space="0" w:color="auto"/>
              <w:bottom w:val="single" w:sz="4" w:space="0" w:color="auto"/>
              <w:right w:val="single" w:sz="4" w:space="0" w:color="auto"/>
            </w:tcBorders>
            <w:vAlign w:val="center"/>
          </w:tcPr>
          <w:p w14:paraId="7B4C19DB" w14:textId="77777777" w:rsidR="00544E9C" w:rsidRDefault="00544E9C">
            <w:pPr>
              <w:widowControl/>
              <w:jc w:val="center"/>
              <w:rPr>
                <w:rFonts w:ascii="Times New Roman" w:hAnsi="Times New Roman" w:cs="Times New Roman"/>
                <w:color w:val="000000"/>
                <w:kern w:val="0"/>
                <w:sz w:val="22"/>
              </w:rPr>
            </w:pPr>
          </w:p>
        </w:tc>
      </w:tr>
      <w:tr w:rsidR="00544E9C" w14:paraId="52612919"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6B1263B5"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B880041" w14:textId="77777777" w:rsidR="00544E9C" w:rsidRDefault="00544E9C">
            <w:pPr>
              <w:widowControl/>
              <w:adjustRightInd w:val="0"/>
              <w:spacing w:line="240" w:lineRule="auto"/>
              <w:jc w:val="left"/>
              <w:textAlignment w:val="baseline"/>
              <w:rPr>
                <w:rFonts w:ascii="Times New Roman" w:hAnsi="Times New Roman" w:cs="Times New Roman"/>
                <w:color w:val="000000"/>
                <w:kern w:val="0"/>
                <w:sz w:val="22"/>
              </w:rPr>
            </w:pPr>
            <w:r>
              <w:rPr>
                <w:rFonts w:ascii="Times New Roman" w:hAnsi="Times New Roman" w:cs="Times New Roman"/>
                <w:kern w:val="0"/>
                <w:sz w:val="22"/>
              </w:rPr>
              <w:t>Closed-loop pipeline</w:t>
            </w:r>
          </w:p>
        </w:tc>
        <w:tc>
          <w:tcPr>
            <w:tcW w:w="6730" w:type="dxa"/>
            <w:tcBorders>
              <w:top w:val="single" w:sz="4" w:space="0" w:color="auto"/>
              <w:left w:val="single" w:sz="4" w:space="0" w:color="auto"/>
              <w:bottom w:val="single" w:sz="4" w:space="0" w:color="auto"/>
              <w:right w:val="single" w:sz="4" w:space="0" w:color="auto"/>
            </w:tcBorders>
            <w:vAlign w:val="center"/>
            <w:hideMark/>
          </w:tcPr>
          <w:p w14:paraId="6B7E8DDC" w14:textId="77777777" w:rsidR="00544E9C" w:rsidRDefault="00544E9C">
            <w:pPr>
              <w:widowControl/>
              <w:adjustRightInd w:val="0"/>
              <w:spacing w:line="240" w:lineRule="auto"/>
              <w:jc w:val="left"/>
              <w:textAlignment w:val="baseline"/>
              <w:rPr>
                <w:rFonts w:ascii="Times New Roman" w:hAnsi="Times New Roman" w:cs="Times New Roman"/>
                <w:kern w:val="0"/>
                <w:sz w:val="22"/>
              </w:rPr>
            </w:pPr>
            <w:r>
              <w:rPr>
                <w:rFonts w:ascii="Times New Roman" w:hAnsi="Times New Roman" w:cs="Times New Roman"/>
                <w:kern w:val="0"/>
                <w:sz w:val="22"/>
              </w:rPr>
              <w:t>Stainless steel pipeline from outlet of bag house to the inlet of air compressor: less than 20 meters.</w:t>
            </w:r>
          </w:p>
        </w:tc>
        <w:tc>
          <w:tcPr>
            <w:tcW w:w="1046" w:type="dxa"/>
            <w:tcBorders>
              <w:top w:val="single" w:sz="4" w:space="0" w:color="auto"/>
              <w:left w:val="single" w:sz="4" w:space="0" w:color="auto"/>
              <w:bottom w:val="single" w:sz="4" w:space="0" w:color="auto"/>
              <w:right w:val="single" w:sz="4" w:space="0" w:color="auto"/>
            </w:tcBorders>
            <w:vAlign w:val="center"/>
          </w:tcPr>
          <w:p w14:paraId="71151F5D" w14:textId="77777777" w:rsidR="00544E9C" w:rsidRDefault="00544E9C">
            <w:pPr>
              <w:widowControl/>
              <w:jc w:val="center"/>
              <w:rPr>
                <w:rFonts w:ascii="Times New Roman" w:hAnsi="Times New Roman" w:cs="Times New Roman"/>
                <w:color w:val="000000"/>
                <w:kern w:val="0"/>
                <w:sz w:val="22"/>
              </w:rPr>
            </w:pPr>
          </w:p>
        </w:tc>
      </w:tr>
      <w:tr w:rsidR="00544E9C" w14:paraId="763320E0"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747276BA"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641A4D2" w14:textId="77777777" w:rsidR="00544E9C" w:rsidRDefault="00544E9C">
            <w:pPr>
              <w:widowControl/>
              <w:adjustRightInd w:val="0"/>
              <w:spacing w:line="240" w:lineRule="auto"/>
              <w:jc w:val="left"/>
              <w:textAlignment w:val="baseline"/>
              <w:rPr>
                <w:rFonts w:ascii="Times New Roman" w:hAnsi="Times New Roman" w:cs="Times New Roman"/>
                <w:color w:val="000000"/>
                <w:kern w:val="0"/>
                <w:sz w:val="22"/>
              </w:rPr>
            </w:pPr>
            <w:r>
              <w:rPr>
                <w:rFonts w:ascii="Times New Roman" w:hAnsi="Times New Roman" w:cs="Times New Roman"/>
                <w:kern w:val="0"/>
                <w:sz w:val="22"/>
              </w:rPr>
              <w:t>Instruments and valves</w:t>
            </w:r>
          </w:p>
        </w:tc>
        <w:tc>
          <w:tcPr>
            <w:tcW w:w="6730" w:type="dxa"/>
            <w:tcBorders>
              <w:top w:val="single" w:sz="4" w:space="0" w:color="auto"/>
              <w:left w:val="single" w:sz="4" w:space="0" w:color="auto"/>
              <w:bottom w:val="single" w:sz="4" w:space="0" w:color="auto"/>
              <w:right w:val="single" w:sz="4" w:space="0" w:color="auto"/>
            </w:tcBorders>
            <w:vAlign w:val="center"/>
            <w:hideMark/>
          </w:tcPr>
          <w:p w14:paraId="7F5CF1D0" w14:textId="77777777" w:rsidR="00544E9C" w:rsidRDefault="00544E9C">
            <w:pPr>
              <w:widowControl/>
              <w:adjustRightInd w:val="0"/>
              <w:spacing w:line="240" w:lineRule="auto"/>
              <w:jc w:val="left"/>
              <w:textAlignment w:val="baseline"/>
              <w:rPr>
                <w:rFonts w:ascii="Times New Roman" w:hAnsi="Times New Roman" w:cs="Times New Roman"/>
                <w:kern w:val="0"/>
                <w:sz w:val="22"/>
              </w:rPr>
            </w:pPr>
            <w:r>
              <w:rPr>
                <w:rFonts w:ascii="Times New Roman" w:hAnsi="Times New Roman" w:cs="Times New Roman"/>
                <w:kern w:val="0"/>
                <w:sz w:val="22"/>
              </w:rPr>
              <w:t>Flat membrane pressure transmitter, moisture content tester, pressure sensor, check valve, DN25 solenoid valve, etc..</w:t>
            </w:r>
          </w:p>
        </w:tc>
        <w:tc>
          <w:tcPr>
            <w:tcW w:w="1046" w:type="dxa"/>
            <w:tcBorders>
              <w:top w:val="single" w:sz="4" w:space="0" w:color="auto"/>
              <w:left w:val="single" w:sz="4" w:space="0" w:color="auto"/>
              <w:bottom w:val="single" w:sz="4" w:space="0" w:color="auto"/>
              <w:right w:val="single" w:sz="4" w:space="0" w:color="auto"/>
            </w:tcBorders>
            <w:vAlign w:val="center"/>
          </w:tcPr>
          <w:p w14:paraId="2BB5BD7D" w14:textId="77777777" w:rsidR="00544E9C" w:rsidRDefault="00544E9C">
            <w:pPr>
              <w:widowControl/>
              <w:jc w:val="center"/>
              <w:rPr>
                <w:rFonts w:ascii="Times New Roman" w:hAnsi="Times New Roman" w:cs="Times New Roman"/>
                <w:color w:val="000000"/>
                <w:kern w:val="0"/>
                <w:sz w:val="22"/>
              </w:rPr>
            </w:pPr>
          </w:p>
        </w:tc>
      </w:tr>
      <w:tr w:rsidR="00544E9C" w14:paraId="1040DA71"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281219F"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EF38822" w14:textId="77777777" w:rsidR="00544E9C" w:rsidRDefault="00544E9C">
            <w:pPr>
              <w:widowControl/>
              <w:adjustRightInd w:val="0"/>
              <w:spacing w:line="240" w:lineRule="auto"/>
              <w:jc w:val="left"/>
              <w:textAlignment w:val="baseline"/>
              <w:rPr>
                <w:rFonts w:ascii="Times New Roman" w:hAnsi="Times New Roman" w:cs="Times New Roman"/>
                <w:color w:val="000000"/>
                <w:kern w:val="0"/>
                <w:sz w:val="22"/>
              </w:rPr>
            </w:pPr>
            <w:proofErr w:type="gramStart"/>
            <w:r>
              <w:rPr>
                <w:rFonts w:ascii="Times New Roman" w:hAnsi="Times New Roman" w:cs="Times New Roman"/>
                <w:kern w:val="0"/>
                <w:sz w:val="22"/>
              </w:rPr>
              <w:t>Modification  of</w:t>
            </w:r>
            <w:proofErr w:type="gramEnd"/>
            <w:r>
              <w:rPr>
                <w:rFonts w:ascii="Times New Roman" w:hAnsi="Times New Roman" w:cs="Times New Roman"/>
                <w:kern w:val="0"/>
                <w:sz w:val="22"/>
              </w:rPr>
              <w:t xml:space="preserve"> the inlet of air compressor </w:t>
            </w:r>
          </w:p>
        </w:tc>
        <w:tc>
          <w:tcPr>
            <w:tcW w:w="6730" w:type="dxa"/>
            <w:tcBorders>
              <w:top w:val="single" w:sz="4" w:space="0" w:color="auto"/>
              <w:left w:val="single" w:sz="4" w:space="0" w:color="auto"/>
              <w:bottom w:val="single" w:sz="4" w:space="0" w:color="auto"/>
              <w:right w:val="single" w:sz="4" w:space="0" w:color="auto"/>
            </w:tcBorders>
            <w:vAlign w:val="center"/>
            <w:hideMark/>
          </w:tcPr>
          <w:p w14:paraId="6FBA631B" w14:textId="77777777" w:rsidR="00544E9C" w:rsidRDefault="00544E9C">
            <w:pPr>
              <w:tabs>
                <w:tab w:val="left" w:pos="240"/>
              </w:tabs>
              <w:snapToGrid w:val="0"/>
              <w:spacing w:line="240" w:lineRule="auto"/>
              <w:rPr>
                <w:rFonts w:ascii="Times New Roman" w:hAnsi="Times New Roman" w:cs="Times New Roman"/>
                <w:szCs w:val="21"/>
                <w:lang w:bidi="ar"/>
              </w:rPr>
            </w:pPr>
            <w:r>
              <w:rPr>
                <w:rFonts w:ascii="Times New Roman" w:hAnsi="Times New Roman" w:cs="Times New Roman"/>
                <w:szCs w:val="21"/>
                <w:lang w:bidi="ar"/>
              </w:rPr>
              <w:t xml:space="preserve">Modifications: </w:t>
            </w:r>
          </w:p>
          <w:p w14:paraId="5C78EC15"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Connect the inlet of air compressor to the outside of the air compressor shell, connect with the filter cover made by our company, and load the filter core into the filter cover.</w:t>
            </w:r>
          </w:p>
          <w:p w14:paraId="2605C36A"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lang w:bidi="ar"/>
              </w:rPr>
            </w:pPr>
            <w:r>
              <w:rPr>
                <w:rFonts w:ascii="Times New Roman" w:hAnsi="Times New Roman" w:cs="Times New Roman"/>
                <w:szCs w:val="21"/>
                <w:lang w:bidi="ar"/>
              </w:rPr>
              <w:t>Two pure oil-free inlet filter cores of Atlas need to be prepared, one of which is pretreated when the new system is turned on, and the other filter core is replaced into the production stage when the system is stable.</w:t>
            </w:r>
          </w:p>
          <w:p w14:paraId="46266E8F" w14:textId="77777777" w:rsidR="00544E9C" w:rsidRDefault="00544E9C" w:rsidP="00FB04F4">
            <w:pPr>
              <w:numPr>
                <w:ilvl w:val="0"/>
                <w:numId w:val="6"/>
              </w:numPr>
              <w:tabs>
                <w:tab w:val="left" w:pos="240"/>
              </w:tabs>
              <w:snapToGrid w:val="0"/>
              <w:spacing w:line="240" w:lineRule="auto"/>
              <w:ind w:left="240" w:hanging="240"/>
              <w:rPr>
                <w:rFonts w:ascii="Times New Roman" w:hAnsi="Times New Roman" w:cs="Times New Roman"/>
                <w:szCs w:val="21"/>
              </w:rPr>
            </w:pPr>
            <w:r>
              <w:rPr>
                <w:rFonts w:ascii="Times New Roman" w:hAnsi="Times New Roman" w:cs="Times New Roman"/>
                <w:szCs w:val="21"/>
                <w:lang w:bidi="ar"/>
              </w:rPr>
              <w:t>After the entry into force of the contract, the supplier provides the transformation description of air compressor when contract is effective. The buyer carries on the transformation to the air inlet of air compressor system procure by buyer.</w:t>
            </w:r>
          </w:p>
        </w:tc>
        <w:tc>
          <w:tcPr>
            <w:tcW w:w="1046" w:type="dxa"/>
            <w:tcBorders>
              <w:top w:val="single" w:sz="4" w:space="0" w:color="auto"/>
              <w:left w:val="single" w:sz="4" w:space="0" w:color="auto"/>
              <w:bottom w:val="single" w:sz="4" w:space="0" w:color="auto"/>
              <w:right w:val="single" w:sz="4" w:space="0" w:color="auto"/>
            </w:tcBorders>
            <w:vAlign w:val="center"/>
          </w:tcPr>
          <w:p w14:paraId="4B6C2E81" w14:textId="77777777" w:rsidR="00544E9C" w:rsidRDefault="00544E9C">
            <w:pPr>
              <w:widowControl/>
              <w:jc w:val="center"/>
              <w:rPr>
                <w:rFonts w:ascii="Times New Roman" w:hAnsi="Times New Roman" w:cs="Times New Roman"/>
                <w:color w:val="000000"/>
                <w:kern w:val="0"/>
                <w:sz w:val="22"/>
              </w:rPr>
            </w:pPr>
          </w:p>
        </w:tc>
      </w:tr>
      <w:tr w:rsidR="00544E9C" w14:paraId="79021176"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308D0C8"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43E572F"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kern w:val="0"/>
                <w:sz w:val="22"/>
              </w:rPr>
              <w:t xml:space="preserve">Maintenance </w:t>
            </w:r>
            <w:proofErr w:type="gramStart"/>
            <w:r>
              <w:rPr>
                <w:rFonts w:ascii="Times New Roman" w:hAnsi="Times New Roman" w:cs="Times New Roman"/>
                <w:kern w:val="0"/>
                <w:sz w:val="22"/>
              </w:rPr>
              <w:t>platform(</w:t>
            </w:r>
            <w:proofErr w:type="gramEnd"/>
            <w:r>
              <w:rPr>
                <w:rFonts w:ascii="Times New Roman" w:hAnsi="Times New Roman" w:cs="Times New Roman"/>
                <w:kern w:val="0"/>
                <w:sz w:val="22"/>
              </w:rPr>
              <w:t>System base)</w:t>
            </w:r>
          </w:p>
        </w:tc>
        <w:tc>
          <w:tcPr>
            <w:tcW w:w="6730" w:type="dxa"/>
            <w:tcBorders>
              <w:top w:val="single" w:sz="4" w:space="0" w:color="auto"/>
              <w:left w:val="single" w:sz="4" w:space="0" w:color="auto"/>
              <w:bottom w:val="single" w:sz="4" w:space="0" w:color="auto"/>
              <w:right w:val="single" w:sz="4" w:space="0" w:color="auto"/>
            </w:tcBorders>
            <w:vAlign w:val="center"/>
            <w:hideMark/>
          </w:tcPr>
          <w:p w14:paraId="06A36757" w14:textId="77777777" w:rsidR="00544E9C" w:rsidRDefault="00544E9C">
            <w:pPr>
              <w:widowControl/>
              <w:jc w:val="left"/>
              <w:rPr>
                <w:rFonts w:ascii="Times New Roman" w:hAnsi="Times New Roman" w:cs="Times New Roman"/>
                <w:szCs w:val="21"/>
              </w:rPr>
            </w:pPr>
            <w:r>
              <w:rPr>
                <w:rFonts w:ascii="Times New Roman" w:hAnsi="Times New Roman" w:cs="Times New Roman"/>
                <w:szCs w:val="21"/>
              </w:rPr>
              <w:t xml:space="preserve">Material of the platform: Q235, the platform surface adopts 4mm steel plate. The railing is made of </w:t>
            </w:r>
            <w:proofErr w:type="gramStart"/>
            <w:r>
              <w:rPr>
                <w:rFonts w:ascii="Times New Roman" w:hAnsi="Times New Roman" w:cs="Times New Roman"/>
                <w:szCs w:val="21"/>
              </w:rPr>
              <w:t>stainless steel</w:t>
            </w:r>
            <w:proofErr w:type="gramEnd"/>
            <w:r>
              <w:rPr>
                <w:rFonts w:ascii="Times New Roman" w:hAnsi="Times New Roman" w:cs="Times New Roman"/>
                <w:szCs w:val="21"/>
              </w:rPr>
              <w:t xml:space="preserve"> polishing pipe. The large platform can be assembled. Rust removing on the surface of the platform and brushing epoxy floor paint are made by the buyer on the spot.</w:t>
            </w:r>
          </w:p>
        </w:tc>
        <w:tc>
          <w:tcPr>
            <w:tcW w:w="1046" w:type="dxa"/>
            <w:tcBorders>
              <w:top w:val="single" w:sz="4" w:space="0" w:color="auto"/>
              <w:left w:val="single" w:sz="4" w:space="0" w:color="auto"/>
              <w:bottom w:val="single" w:sz="4" w:space="0" w:color="auto"/>
              <w:right w:val="single" w:sz="4" w:space="0" w:color="auto"/>
            </w:tcBorders>
            <w:vAlign w:val="center"/>
          </w:tcPr>
          <w:p w14:paraId="45C03019" w14:textId="77777777" w:rsidR="00544E9C" w:rsidRDefault="00544E9C">
            <w:pPr>
              <w:widowControl/>
              <w:jc w:val="center"/>
              <w:rPr>
                <w:rFonts w:ascii="Times New Roman" w:hAnsi="Times New Roman" w:cs="Times New Roman"/>
                <w:color w:val="000000"/>
                <w:kern w:val="0"/>
                <w:sz w:val="22"/>
              </w:rPr>
            </w:pPr>
          </w:p>
        </w:tc>
      </w:tr>
      <w:tr w:rsidR="00544E9C" w14:paraId="1CBD52D3"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F64C8A9" w14:textId="77777777" w:rsidR="00544E9C" w:rsidRDefault="00544E9C">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872F1B5" w14:textId="77777777" w:rsidR="00544E9C" w:rsidRDefault="00544E9C">
            <w:pPr>
              <w:widowControl/>
              <w:jc w:val="center"/>
              <w:rPr>
                <w:rFonts w:ascii="Times New Roman" w:hAnsi="Times New Roman" w:cs="Times New Roman"/>
                <w:kern w:val="0"/>
                <w:sz w:val="22"/>
              </w:rPr>
            </w:pPr>
            <w:r>
              <w:rPr>
                <w:rFonts w:ascii="Times New Roman" w:hAnsi="Times New Roman" w:cs="Times New Roman"/>
                <w:kern w:val="0"/>
                <w:sz w:val="22"/>
              </w:rPr>
              <w:t>Installation</w:t>
            </w:r>
          </w:p>
        </w:tc>
        <w:tc>
          <w:tcPr>
            <w:tcW w:w="6730" w:type="dxa"/>
            <w:tcBorders>
              <w:top w:val="single" w:sz="4" w:space="0" w:color="auto"/>
              <w:left w:val="single" w:sz="4" w:space="0" w:color="auto"/>
              <w:bottom w:val="single" w:sz="4" w:space="0" w:color="auto"/>
              <w:right w:val="single" w:sz="4" w:space="0" w:color="auto"/>
            </w:tcBorders>
            <w:vAlign w:val="center"/>
            <w:hideMark/>
          </w:tcPr>
          <w:p w14:paraId="2CAF7F54" w14:textId="77777777" w:rsidR="00544E9C" w:rsidRDefault="00544E9C">
            <w:pPr>
              <w:widowControl/>
              <w:jc w:val="left"/>
              <w:rPr>
                <w:rFonts w:ascii="Times New Roman" w:hAnsi="Times New Roman" w:cs="Times New Roman"/>
                <w:szCs w:val="21"/>
              </w:rPr>
            </w:pPr>
            <w:r>
              <w:rPr>
                <w:rFonts w:ascii="Times New Roman" w:hAnsi="Times New Roman" w:cs="Times New Roman"/>
                <w:szCs w:val="21"/>
              </w:rPr>
              <w:t>The installation should be completed by the buyer. The seller should send technicians to guide the installation.</w:t>
            </w:r>
          </w:p>
        </w:tc>
        <w:tc>
          <w:tcPr>
            <w:tcW w:w="1046" w:type="dxa"/>
            <w:tcBorders>
              <w:top w:val="single" w:sz="4" w:space="0" w:color="auto"/>
              <w:left w:val="single" w:sz="4" w:space="0" w:color="auto"/>
              <w:bottom w:val="single" w:sz="4" w:space="0" w:color="auto"/>
              <w:right w:val="single" w:sz="4" w:space="0" w:color="auto"/>
            </w:tcBorders>
            <w:vAlign w:val="center"/>
          </w:tcPr>
          <w:p w14:paraId="63B4736F" w14:textId="77777777" w:rsidR="00544E9C" w:rsidRDefault="00544E9C">
            <w:pPr>
              <w:widowControl/>
              <w:jc w:val="center"/>
              <w:rPr>
                <w:rFonts w:ascii="Times New Roman" w:hAnsi="Times New Roman" w:cs="Times New Roman"/>
                <w:color w:val="000000"/>
                <w:kern w:val="0"/>
                <w:sz w:val="22"/>
              </w:rPr>
            </w:pPr>
          </w:p>
        </w:tc>
      </w:tr>
      <w:tr w:rsidR="00544E9C" w14:paraId="61EE9A55" w14:textId="77777777" w:rsidTr="00544E9C">
        <w:trPr>
          <w:trHeight w:val="36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1F38E7" w14:textId="77777777" w:rsidR="00544E9C" w:rsidRDefault="00544E9C">
            <w:pPr>
              <w:widowControl/>
              <w:jc w:val="center"/>
              <w:rPr>
                <w:rFonts w:ascii="Times New Roman" w:hAnsi="Times New Roman" w:cs="Times New Roman"/>
                <w:color w:val="000000"/>
                <w:kern w:val="0"/>
                <w:sz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16D6BE00" w14:textId="77777777" w:rsidR="00544E9C" w:rsidRDefault="00544E9C">
            <w:pPr>
              <w:widowControl/>
              <w:jc w:val="center"/>
              <w:rPr>
                <w:rFonts w:ascii="Times New Roman" w:hAnsi="Times New Roman" w:cs="Times New Roman"/>
                <w:kern w:val="0"/>
                <w:sz w:val="22"/>
              </w:rPr>
            </w:pPr>
          </w:p>
        </w:tc>
        <w:tc>
          <w:tcPr>
            <w:tcW w:w="6730" w:type="dxa"/>
            <w:tcBorders>
              <w:top w:val="single" w:sz="4" w:space="0" w:color="auto"/>
              <w:left w:val="single" w:sz="4" w:space="0" w:color="auto"/>
              <w:bottom w:val="single" w:sz="4" w:space="0" w:color="auto"/>
              <w:right w:val="single" w:sz="4" w:space="0" w:color="auto"/>
            </w:tcBorders>
            <w:vAlign w:val="center"/>
            <w:hideMark/>
          </w:tcPr>
          <w:p w14:paraId="4743D5CC" w14:textId="77777777" w:rsidR="00544E9C" w:rsidRDefault="00544E9C">
            <w:pPr>
              <w:widowControl/>
              <w:jc w:val="left"/>
              <w:rPr>
                <w:rFonts w:ascii="Times New Roman" w:hAnsi="Times New Roman" w:cs="Times New Roman"/>
                <w:szCs w:val="21"/>
              </w:rPr>
            </w:pPr>
            <w:r>
              <w:rPr>
                <w:rFonts w:ascii="Times New Roman" w:hAnsi="Times New Roman" w:cs="Times New Roman"/>
                <w:szCs w:val="21"/>
              </w:rPr>
              <w:t>Total Amount</w:t>
            </w:r>
          </w:p>
        </w:tc>
        <w:tc>
          <w:tcPr>
            <w:tcW w:w="1046" w:type="dxa"/>
            <w:tcBorders>
              <w:top w:val="single" w:sz="4" w:space="0" w:color="auto"/>
              <w:left w:val="single" w:sz="4" w:space="0" w:color="auto"/>
              <w:bottom w:val="single" w:sz="4" w:space="0" w:color="auto"/>
              <w:right w:val="single" w:sz="4" w:space="0" w:color="auto"/>
            </w:tcBorders>
            <w:vAlign w:val="center"/>
          </w:tcPr>
          <w:p w14:paraId="106DDE1C" w14:textId="77777777" w:rsidR="00544E9C" w:rsidRDefault="00544E9C">
            <w:pPr>
              <w:widowControl/>
              <w:jc w:val="center"/>
              <w:rPr>
                <w:rFonts w:ascii="Times New Roman" w:hAnsi="Times New Roman" w:cs="Times New Roman"/>
                <w:color w:val="000000"/>
                <w:kern w:val="0"/>
                <w:sz w:val="22"/>
              </w:rPr>
            </w:pPr>
          </w:p>
        </w:tc>
      </w:tr>
    </w:tbl>
    <w:p w14:paraId="19A397A2" w14:textId="77777777" w:rsidR="00544E9C" w:rsidRDefault="00544E9C" w:rsidP="00544E9C">
      <w:pPr>
        <w:spacing w:line="360" w:lineRule="auto"/>
        <w:ind w:firstLine="420"/>
        <w:rPr>
          <w:rFonts w:ascii="Times New Roman" w:hAnsi="Times New Roman" w:cs="Times New Roman"/>
          <w:b/>
          <w:bCs/>
          <w:sz w:val="24"/>
          <w:szCs w:val="24"/>
        </w:rPr>
      </w:pPr>
      <w:r>
        <w:rPr>
          <w:rFonts w:ascii="Times New Roman" w:hAnsi="Times New Roman" w:cs="Times New Roman"/>
          <w:b/>
          <w:bCs/>
          <w:sz w:val="24"/>
          <w:szCs w:val="24"/>
        </w:rPr>
        <w:t>Composition and quotation of gas source system required by the system are as follows:</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2186"/>
        <w:gridCol w:w="3885"/>
        <w:gridCol w:w="1708"/>
        <w:gridCol w:w="1092"/>
      </w:tblGrid>
      <w:tr w:rsidR="00544E9C" w14:paraId="60A000B1" w14:textId="77777777" w:rsidTr="008C0855">
        <w:trPr>
          <w:trHeight w:val="518"/>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33FCD2C8" w14:textId="77777777" w:rsidR="00544E9C" w:rsidRDefault="00544E9C">
            <w:pPr>
              <w:adjustRightInd w:val="0"/>
              <w:spacing w:line="240" w:lineRule="auto"/>
              <w:jc w:val="center"/>
              <w:textAlignment w:val="baseline"/>
              <w:rPr>
                <w:rFonts w:ascii="Times New Roman" w:eastAsia="NSimSun" w:hAnsi="Times New Roman" w:cs="Times New Roman"/>
                <w:b/>
                <w:color w:val="000000"/>
                <w:sz w:val="22"/>
              </w:rPr>
            </w:pPr>
            <w:r>
              <w:rPr>
                <w:rFonts w:ascii="Times New Roman" w:eastAsia="NSimSun" w:hAnsi="Times New Roman" w:cs="Times New Roman"/>
                <w:b/>
                <w:color w:val="000000"/>
                <w:sz w:val="22"/>
              </w:rPr>
              <w:t>No.</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52F0D97" w14:textId="77777777" w:rsidR="00544E9C" w:rsidRDefault="00544E9C">
            <w:pPr>
              <w:adjustRightInd w:val="0"/>
              <w:spacing w:line="240" w:lineRule="auto"/>
              <w:jc w:val="center"/>
              <w:textAlignment w:val="baseline"/>
              <w:rPr>
                <w:rFonts w:ascii="Times New Roman" w:eastAsia="NSimSun" w:hAnsi="Times New Roman" w:cs="Times New Roman"/>
                <w:b/>
                <w:color w:val="000000"/>
                <w:sz w:val="22"/>
              </w:rPr>
            </w:pPr>
            <w:r>
              <w:rPr>
                <w:rFonts w:ascii="Times New Roman" w:eastAsia="NSimSun" w:hAnsi="Times New Roman" w:cs="Times New Roman"/>
                <w:b/>
                <w:color w:val="000000"/>
                <w:sz w:val="22"/>
              </w:rPr>
              <w:t>Name</w:t>
            </w:r>
          </w:p>
        </w:tc>
        <w:tc>
          <w:tcPr>
            <w:tcW w:w="3885" w:type="dxa"/>
            <w:tcBorders>
              <w:top w:val="single" w:sz="4" w:space="0" w:color="auto"/>
              <w:left w:val="single" w:sz="4" w:space="0" w:color="auto"/>
              <w:bottom w:val="single" w:sz="4" w:space="0" w:color="auto"/>
              <w:right w:val="single" w:sz="4" w:space="0" w:color="auto"/>
            </w:tcBorders>
            <w:vAlign w:val="center"/>
            <w:hideMark/>
          </w:tcPr>
          <w:p w14:paraId="7928FF8B" w14:textId="77777777" w:rsidR="00544E9C" w:rsidRDefault="00544E9C">
            <w:pPr>
              <w:adjustRightInd w:val="0"/>
              <w:spacing w:line="240" w:lineRule="auto"/>
              <w:jc w:val="center"/>
              <w:textAlignment w:val="baseline"/>
              <w:rPr>
                <w:rFonts w:ascii="Times New Roman" w:eastAsia="NSimSun" w:hAnsi="Times New Roman" w:cs="Times New Roman"/>
                <w:b/>
                <w:color w:val="000000"/>
                <w:sz w:val="22"/>
              </w:rPr>
            </w:pPr>
            <w:r>
              <w:rPr>
                <w:rFonts w:ascii="Times New Roman" w:eastAsia="NSimSun" w:hAnsi="Times New Roman" w:cs="Times New Roman"/>
                <w:b/>
                <w:color w:val="000000"/>
                <w:sz w:val="22"/>
              </w:rPr>
              <w:t>Specification</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4E05F59" w14:textId="77777777" w:rsidR="00544E9C" w:rsidRDefault="00544E9C">
            <w:pPr>
              <w:adjustRightInd w:val="0"/>
              <w:spacing w:line="240" w:lineRule="auto"/>
              <w:jc w:val="center"/>
              <w:textAlignment w:val="baseline"/>
              <w:rPr>
                <w:rFonts w:ascii="Times New Roman" w:eastAsia="NSimSun" w:hAnsi="Times New Roman" w:cs="Times New Roman"/>
                <w:b/>
                <w:color w:val="000000"/>
                <w:sz w:val="22"/>
              </w:rPr>
            </w:pPr>
            <w:r>
              <w:rPr>
                <w:rFonts w:ascii="Times New Roman" w:eastAsia="NSimSun" w:hAnsi="Times New Roman" w:cs="Times New Roman"/>
                <w:b/>
                <w:color w:val="000000"/>
                <w:sz w:val="22"/>
              </w:rPr>
              <w:t>Qty</w:t>
            </w:r>
          </w:p>
        </w:tc>
        <w:tc>
          <w:tcPr>
            <w:tcW w:w="1092" w:type="dxa"/>
            <w:tcBorders>
              <w:top w:val="single" w:sz="4" w:space="0" w:color="auto"/>
              <w:left w:val="single" w:sz="4" w:space="0" w:color="auto"/>
              <w:bottom w:val="single" w:sz="4" w:space="0" w:color="auto"/>
              <w:right w:val="single" w:sz="4" w:space="0" w:color="auto"/>
            </w:tcBorders>
            <w:vAlign w:val="center"/>
          </w:tcPr>
          <w:p w14:paraId="1EB6A9E2" w14:textId="77777777" w:rsidR="00544E9C" w:rsidRDefault="00544E9C">
            <w:pPr>
              <w:adjustRightInd w:val="0"/>
              <w:spacing w:line="240" w:lineRule="auto"/>
              <w:textAlignment w:val="baseline"/>
              <w:rPr>
                <w:rFonts w:ascii="Times New Roman" w:eastAsia="NSimSun" w:hAnsi="Times New Roman" w:cs="Times New Roman"/>
                <w:b/>
                <w:color w:val="000000"/>
                <w:sz w:val="22"/>
              </w:rPr>
            </w:pPr>
          </w:p>
        </w:tc>
      </w:tr>
      <w:tr w:rsidR="00544E9C" w14:paraId="376B442B" w14:textId="77777777" w:rsidTr="008C0855">
        <w:trPr>
          <w:trHeight w:val="533"/>
          <w:jc w:val="center"/>
        </w:trPr>
        <w:tc>
          <w:tcPr>
            <w:tcW w:w="1005" w:type="dxa"/>
            <w:tcBorders>
              <w:top w:val="single" w:sz="4" w:space="0" w:color="auto"/>
              <w:left w:val="single" w:sz="4" w:space="0" w:color="auto"/>
              <w:bottom w:val="single" w:sz="4" w:space="0" w:color="auto"/>
              <w:right w:val="single" w:sz="4" w:space="0" w:color="auto"/>
            </w:tcBorders>
            <w:vAlign w:val="center"/>
          </w:tcPr>
          <w:p w14:paraId="75476BFA"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tcBorders>
              <w:top w:val="single" w:sz="4" w:space="0" w:color="auto"/>
              <w:left w:val="single" w:sz="4" w:space="0" w:color="auto"/>
              <w:bottom w:val="single" w:sz="4" w:space="0" w:color="auto"/>
              <w:right w:val="single" w:sz="4" w:space="0" w:color="auto"/>
            </w:tcBorders>
            <w:vAlign w:val="center"/>
            <w:hideMark/>
          </w:tcPr>
          <w:p w14:paraId="50064251"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sz w:val="22"/>
                <w:szCs w:val="22"/>
                <w:lang w:val="en-US"/>
              </w:rPr>
              <w:t>A</w:t>
            </w:r>
            <w:r>
              <w:rPr>
                <w:rFonts w:ascii="Times New Roman" w:hAnsi="Times New Roman" w:cs="Times New Roman"/>
                <w:sz w:val="22"/>
                <w:szCs w:val="22"/>
              </w:rPr>
              <w:t>ir compressor</w:t>
            </w:r>
          </w:p>
        </w:tc>
        <w:tc>
          <w:tcPr>
            <w:tcW w:w="3885" w:type="dxa"/>
            <w:tcBorders>
              <w:top w:val="single" w:sz="4" w:space="0" w:color="auto"/>
              <w:left w:val="single" w:sz="4" w:space="0" w:color="auto"/>
              <w:bottom w:val="single" w:sz="4" w:space="0" w:color="auto"/>
              <w:right w:val="single" w:sz="4" w:space="0" w:color="auto"/>
            </w:tcBorders>
            <w:vAlign w:val="center"/>
            <w:hideMark/>
          </w:tcPr>
          <w:p w14:paraId="1B2AF7DE" w14:textId="77777777" w:rsidR="00544E9C" w:rsidRDefault="00544E9C">
            <w:pPr>
              <w:pStyle w:val="a3"/>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75</w:t>
            </w:r>
            <w:r>
              <w:rPr>
                <w:rFonts w:ascii="Times New Roman" w:hAnsi="Times New Roman" w:cs="Times New Roman"/>
                <w:sz w:val="22"/>
                <w:szCs w:val="22"/>
              </w:rPr>
              <w:t>KW,</w:t>
            </w:r>
            <w:r>
              <w:rPr>
                <w:rFonts w:ascii="Times New Roman" w:hAnsi="Times New Roman" w:cs="Times New Roman"/>
                <w:sz w:val="22"/>
                <w:szCs w:val="22"/>
                <w:lang w:val="en-US"/>
              </w:rPr>
              <w:t>0.8MPa</w:t>
            </w:r>
            <w:r>
              <w:rPr>
                <w:rFonts w:ascii="Times New Roman" w:hAnsi="Times New Roman" w:cs="Times New Roman" w:hint="eastAsia"/>
                <w:sz w:val="22"/>
                <w:szCs w:val="22"/>
                <w:lang w:val="en-US"/>
              </w:rPr>
              <w:t>，＞</w:t>
            </w:r>
            <w:r>
              <w:rPr>
                <w:rFonts w:ascii="Times New Roman" w:hAnsi="Times New Roman" w:cs="Times New Roman"/>
                <w:sz w:val="22"/>
                <w:szCs w:val="22"/>
                <w:lang w:val="en-US"/>
              </w:rPr>
              <w:t>10m³/min.</w:t>
            </w:r>
          </w:p>
          <w:p w14:paraId="5A73BC57" w14:textId="77777777" w:rsidR="00544E9C" w:rsidRDefault="00544E9C">
            <w:pPr>
              <w:pStyle w:val="a3"/>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Ingersolan or Atlas</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50D3464"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069FB18E" w14:textId="77777777" w:rsidR="00544E9C" w:rsidRDefault="00544E9C">
            <w:pPr>
              <w:adjustRightInd w:val="0"/>
              <w:spacing w:line="240" w:lineRule="auto"/>
              <w:jc w:val="center"/>
              <w:textAlignment w:val="baseline"/>
              <w:rPr>
                <w:rFonts w:ascii="Times New Roman" w:hAnsi="Times New Roman" w:cs="Times New Roman"/>
                <w:bCs/>
                <w:color w:val="000000"/>
                <w:sz w:val="22"/>
              </w:rPr>
            </w:pPr>
          </w:p>
        </w:tc>
      </w:tr>
      <w:tr w:rsidR="00544E9C" w14:paraId="59CAE6B7" w14:textId="77777777" w:rsidTr="008C0855">
        <w:trPr>
          <w:trHeight w:val="503"/>
          <w:jc w:val="center"/>
        </w:trPr>
        <w:tc>
          <w:tcPr>
            <w:tcW w:w="1005" w:type="dxa"/>
            <w:tcBorders>
              <w:top w:val="single" w:sz="4" w:space="0" w:color="auto"/>
              <w:left w:val="single" w:sz="4" w:space="0" w:color="auto"/>
              <w:bottom w:val="single" w:sz="4" w:space="0" w:color="auto"/>
              <w:right w:val="single" w:sz="4" w:space="0" w:color="auto"/>
            </w:tcBorders>
            <w:vAlign w:val="center"/>
          </w:tcPr>
          <w:p w14:paraId="2922E636"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tcBorders>
              <w:top w:val="single" w:sz="4" w:space="0" w:color="auto"/>
              <w:left w:val="single" w:sz="4" w:space="0" w:color="auto"/>
              <w:bottom w:val="single" w:sz="4" w:space="0" w:color="auto"/>
              <w:right w:val="single" w:sz="4" w:space="0" w:color="auto"/>
            </w:tcBorders>
            <w:vAlign w:val="center"/>
            <w:hideMark/>
          </w:tcPr>
          <w:p w14:paraId="3AE66F1F" w14:textId="77777777" w:rsidR="00544E9C" w:rsidRDefault="00544E9C">
            <w:pPr>
              <w:pStyle w:val="a3"/>
              <w:spacing w:line="240" w:lineRule="auto"/>
              <w:jc w:val="center"/>
              <w:rPr>
                <w:rFonts w:ascii="Times New Roman" w:eastAsia="NSimSun" w:hAnsi="Times New Roman" w:cs="Times New Roman"/>
                <w:bCs/>
                <w:color w:val="000000"/>
                <w:sz w:val="22"/>
                <w:szCs w:val="22"/>
                <w:lang w:val="en-US"/>
              </w:rPr>
            </w:pPr>
            <w:r>
              <w:rPr>
                <w:rFonts w:ascii="Times New Roman" w:eastAsia="NSimSun" w:hAnsi="Times New Roman" w:cs="Times New Roman"/>
                <w:bCs/>
                <w:color w:val="000000"/>
                <w:sz w:val="22"/>
                <w:szCs w:val="22"/>
                <w:lang w:val="en-US"/>
              </w:rPr>
              <w:t>Refrigerated air dryer</w:t>
            </w:r>
          </w:p>
        </w:tc>
        <w:tc>
          <w:tcPr>
            <w:tcW w:w="3885" w:type="dxa"/>
            <w:tcBorders>
              <w:top w:val="single" w:sz="4" w:space="0" w:color="auto"/>
              <w:left w:val="single" w:sz="4" w:space="0" w:color="auto"/>
              <w:bottom w:val="single" w:sz="4" w:space="0" w:color="auto"/>
              <w:right w:val="single" w:sz="4" w:space="0" w:color="auto"/>
            </w:tcBorders>
            <w:vAlign w:val="center"/>
            <w:hideMark/>
          </w:tcPr>
          <w:p w14:paraId="3541D95F" w14:textId="77777777" w:rsidR="00544E9C" w:rsidRDefault="00544E9C">
            <w:pPr>
              <w:pStyle w:val="a3"/>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SLAD-15HTF</w:t>
            </w:r>
          </w:p>
          <w:p w14:paraId="3A3CD493" w14:textId="77777777" w:rsidR="00544E9C" w:rsidRDefault="00544E9C">
            <w:pPr>
              <w:pStyle w:val="a3"/>
              <w:spacing w:line="240" w:lineRule="auto"/>
              <w:jc w:val="center"/>
              <w:rPr>
                <w:rFonts w:ascii="Times New Roman" w:eastAsia="NSimSun" w:hAnsi="Times New Roman" w:cs="Times New Roman"/>
                <w:bCs/>
                <w:color w:val="000000"/>
                <w:sz w:val="22"/>
                <w:szCs w:val="22"/>
                <w:lang w:val="en-US"/>
              </w:rPr>
            </w:pPr>
            <w:r>
              <w:rPr>
                <w:rFonts w:ascii="Times New Roman" w:hAnsi="Times New Roman" w:cs="Times New Roman"/>
                <w:sz w:val="22"/>
                <w:szCs w:val="22"/>
                <w:lang w:val="en-US"/>
              </w:rPr>
              <w:t>High temperature water cooling</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AB3D4AF"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6FF309C6" w14:textId="77777777" w:rsidR="00544E9C" w:rsidRDefault="00544E9C">
            <w:pPr>
              <w:widowControl/>
              <w:spacing w:after="0"/>
              <w:rPr>
                <w:rFonts w:ascii="Times New Roman" w:hAnsi="Times New Roman" w:cs="Times New Roman"/>
                <w:bCs/>
                <w:color w:val="000000"/>
                <w:sz w:val="22"/>
              </w:rPr>
            </w:pPr>
          </w:p>
        </w:tc>
      </w:tr>
      <w:tr w:rsidR="00544E9C" w14:paraId="197C8EE3" w14:textId="77777777" w:rsidTr="008C0855">
        <w:trPr>
          <w:trHeight w:val="493"/>
          <w:jc w:val="center"/>
        </w:trPr>
        <w:tc>
          <w:tcPr>
            <w:tcW w:w="1005" w:type="dxa"/>
            <w:tcBorders>
              <w:top w:val="single" w:sz="4" w:space="0" w:color="auto"/>
              <w:left w:val="single" w:sz="4" w:space="0" w:color="auto"/>
              <w:bottom w:val="single" w:sz="4" w:space="0" w:color="auto"/>
              <w:right w:val="single" w:sz="4" w:space="0" w:color="auto"/>
            </w:tcBorders>
            <w:vAlign w:val="center"/>
          </w:tcPr>
          <w:p w14:paraId="5801E900"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vMerge w:val="restart"/>
            <w:tcBorders>
              <w:top w:val="single" w:sz="4" w:space="0" w:color="auto"/>
              <w:left w:val="single" w:sz="4" w:space="0" w:color="auto"/>
              <w:bottom w:val="single" w:sz="4" w:space="0" w:color="auto"/>
              <w:right w:val="single" w:sz="4" w:space="0" w:color="auto"/>
            </w:tcBorders>
            <w:vAlign w:val="center"/>
            <w:hideMark/>
          </w:tcPr>
          <w:p w14:paraId="5C547BC4"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sz w:val="22"/>
                <w:szCs w:val="22"/>
                <w:lang w:val="en-US"/>
              </w:rPr>
              <w:t>A</w:t>
            </w:r>
            <w:r>
              <w:rPr>
                <w:rFonts w:ascii="Times New Roman" w:hAnsi="Times New Roman" w:cs="Times New Roman"/>
                <w:sz w:val="22"/>
                <w:szCs w:val="22"/>
              </w:rPr>
              <w:t>ir filter</w:t>
            </w:r>
          </w:p>
        </w:tc>
        <w:tc>
          <w:tcPr>
            <w:tcW w:w="3885" w:type="dxa"/>
            <w:tcBorders>
              <w:top w:val="single" w:sz="4" w:space="0" w:color="auto"/>
              <w:left w:val="single" w:sz="4" w:space="0" w:color="auto"/>
              <w:bottom w:val="single" w:sz="4" w:space="0" w:color="auto"/>
              <w:right w:val="single" w:sz="4" w:space="0" w:color="auto"/>
            </w:tcBorders>
            <w:vAlign w:val="center"/>
            <w:hideMark/>
          </w:tcPr>
          <w:p w14:paraId="301CF515" w14:textId="77777777" w:rsidR="00544E9C" w:rsidRDefault="00544E9C">
            <w:pPr>
              <w:pStyle w:val="a3"/>
              <w:spacing w:line="240" w:lineRule="auto"/>
              <w:jc w:val="center"/>
              <w:rPr>
                <w:rFonts w:ascii="Times New Roman" w:hAnsi="Times New Roman" w:cs="Times New Roman"/>
                <w:color w:val="333333"/>
                <w:sz w:val="22"/>
                <w:szCs w:val="22"/>
              </w:rPr>
            </w:pPr>
            <w:r>
              <w:rPr>
                <w:rFonts w:ascii="Times New Roman" w:hAnsi="Times New Roman" w:cs="Times New Roman"/>
                <w:sz w:val="22"/>
                <w:szCs w:val="22"/>
                <w:lang w:val="en-US"/>
              </w:rPr>
              <w:t xml:space="preserve">Class </w:t>
            </w:r>
            <w:r>
              <w:rPr>
                <w:rFonts w:ascii="Times New Roman" w:hAnsi="Times New Roman" w:cs="Times New Roman"/>
                <w:sz w:val="22"/>
                <w:szCs w:val="22"/>
              </w:rPr>
              <w:t>C</w:t>
            </w:r>
            <w:r>
              <w:rPr>
                <w:rFonts w:ascii="Times New Roman" w:hAnsi="Times New Roman" w:cs="Times New Roman" w:hint="eastAsia"/>
                <w:sz w:val="22"/>
                <w:szCs w:val="22"/>
              </w:rPr>
              <w:t>、</w:t>
            </w:r>
            <w:r>
              <w:rPr>
                <w:rFonts w:ascii="Times New Roman" w:hAnsi="Times New Roman" w:cs="Times New Roman"/>
                <w:color w:val="333333"/>
                <w:sz w:val="22"/>
                <w:szCs w:val="22"/>
              </w:rPr>
              <w:t>SLAF-</w:t>
            </w:r>
            <w:r>
              <w:rPr>
                <w:rFonts w:ascii="Times New Roman" w:hAnsi="Times New Roman" w:cs="Times New Roman"/>
                <w:color w:val="333333"/>
                <w:sz w:val="22"/>
                <w:szCs w:val="22"/>
                <w:lang w:val="en-US"/>
              </w:rPr>
              <w:t>15</w:t>
            </w:r>
            <w:r>
              <w:rPr>
                <w:rFonts w:ascii="Times New Roman" w:hAnsi="Times New Roman" w:cs="Times New Roman"/>
                <w:color w:val="333333"/>
                <w:sz w:val="22"/>
                <w:szCs w:val="22"/>
              </w:rPr>
              <w:t>HC</w:t>
            </w:r>
          </w:p>
          <w:p w14:paraId="61F2E92A"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color w:val="333333"/>
                <w:sz w:val="22"/>
                <w:szCs w:val="22"/>
              </w:rPr>
              <w:t>Stainless steel shell</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EE7D57C"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EF5DF18" w14:textId="77777777" w:rsidR="00544E9C" w:rsidRDefault="00544E9C">
            <w:pPr>
              <w:widowControl/>
              <w:spacing w:after="0"/>
              <w:rPr>
                <w:rFonts w:ascii="Times New Roman" w:hAnsi="Times New Roman" w:cs="Times New Roman"/>
                <w:bCs/>
                <w:color w:val="000000"/>
                <w:sz w:val="22"/>
              </w:rPr>
            </w:pPr>
          </w:p>
        </w:tc>
      </w:tr>
      <w:tr w:rsidR="00544E9C" w14:paraId="229F4326" w14:textId="77777777" w:rsidTr="008C0855">
        <w:trPr>
          <w:trHeight w:val="596"/>
          <w:jc w:val="center"/>
        </w:trPr>
        <w:tc>
          <w:tcPr>
            <w:tcW w:w="1005" w:type="dxa"/>
            <w:tcBorders>
              <w:top w:val="single" w:sz="4" w:space="0" w:color="auto"/>
              <w:left w:val="single" w:sz="4" w:space="0" w:color="auto"/>
              <w:bottom w:val="single" w:sz="4" w:space="0" w:color="auto"/>
              <w:right w:val="single" w:sz="4" w:space="0" w:color="auto"/>
            </w:tcBorders>
            <w:vAlign w:val="center"/>
          </w:tcPr>
          <w:p w14:paraId="5A8254E8"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55003C32" w14:textId="77777777" w:rsidR="00544E9C" w:rsidRDefault="00544E9C">
            <w:pPr>
              <w:widowControl/>
              <w:spacing w:after="0"/>
              <w:rPr>
                <w:rFonts w:ascii="Times New Roman" w:eastAsia="NSimSun" w:hAnsi="Times New Roman" w:cs="Times New Roman"/>
                <w:bCs/>
                <w:color w:val="000000"/>
                <w:sz w:val="22"/>
                <w:lang w:val="zh-CN"/>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051223EF" w14:textId="77777777" w:rsidR="00544E9C" w:rsidRDefault="00544E9C">
            <w:pPr>
              <w:pStyle w:val="a3"/>
              <w:spacing w:line="240" w:lineRule="auto"/>
              <w:jc w:val="center"/>
              <w:rPr>
                <w:rFonts w:ascii="Times New Roman" w:hAnsi="Times New Roman" w:cs="Times New Roman"/>
                <w:color w:val="333333"/>
                <w:sz w:val="22"/>
                <w:szCs w:val="22"/>
              </w:rPr>
            </w:pPr>
            <w:r>
              <w:rPr>
                <w:rFonts w:ascii="Times New Roman" w:hAnsi="Times New Roman" w:cs="Times New Roman"/>
                <w:sz w:val="22"/>
                <w:szCs w:val="22"/>
                <w:lang w:val="en-US"/>
              </w:rPr>
              <w:t xml:space="preserve">Class </w:t>
            </w:r>
            <w:r>
              <w:rPr>
                <w:rFonts w:ascii="Times New Roman" w:hAnsi="Times New Roman" w:cs="Times New Roman"/>
                <w:sz w:val="22"/>
                <w:szCs w:val="22"/>
              </w:rPr>
              <w:t>A</w:t>
            </w:r>
            <w:r>
              <w:rPr>
                <w:rFonts w:ascii="Times New Roman" w:hAnsi="Times New Roman" w:cs="Times New Roman" w:hint="eastAsia"/>
                <w:sz w:val="22"/>
                <w:szCs w:val="22"/>
              </w:rPr>
              <w:t>、</w:t>
            </w:r>
            <w:r>
              <w:rPr>
                <w:rFonts w:ascii="Times New Roman" w:hAnsi="Times New Roman" w:cs="Times New Roman"/>
                <w:color w:val="333333"/>
                <w:sz w:val="22"/>
                <w:szCs w:val="22"/>
              </w:rPr>
              <w:t>SLAF-</w:t>
            </w:r>
            <w:r>
              <w:rPr>
                <w:rFonts w:ascii="Times New Roman" w:hAnsi="Times New Roman" w:cs="Times New Roman"/>
                <w:color w:val="333333"/>
                <w:sz w:val="22"/>
                <w:szCs w:val="22"/>
                <w:lang w:val="en-US"/>
              </w:rPr>
              <w:t>15</w:t>
            </w:r>
            <w:r>
              <w:rPr>
                <w:rFonts w:ascii="Times New Roman" w:hAnsi="Times New Roman" w:cs="Times New Roman"/>
                <w:color w:val="333333"/>
                <w:sz w:val="22"/>
                <w:szCs w:val="22"/>
              </w:rPr>
              <w:t>HA</w:t>
            </w:r>
          </w:p>
          <w:p w14:paraId="23F92C2B"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color w:val="333333"/>
                <w:sz w:val="22"/>
                <w:szCs w:val="22"/>
              </w:rPr>
              <w:t>Stainless steel shell</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92024C5"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12F676B" w14:textId="77777777" w:rsidR="00544E9C" w:rsidRDefault="00544E9C">
            <w:pPr>
              <w:widowControl/>
              <w:spacing w:after="0"/>
              <w:rPr>
                <w:rFonts w:ascii="Times New Roman" w:hAnsi="Times New Roman" w:cs="Times New Roman"/>
                <w:bCs/>
                <w:color w:val="000000"/>
                <w:sz w:val="22"/>
              </w:rPr>
            </w:pPr>
          </w:p>
        </w:tc>
      </w:tr>
      <w:tr w:rsidR="00544E9C" w14:paraId="06AC8920" w14:textId="77777777" w:rsidTr="008C0855">
        <w:trPr>
          <w:trHeight w:val="441"/>
          <w:jc w:val="center"/>
        </w:trPr>
        <w:tc>
          <w:tcPr>
            <w:tcW w:w="1005" w:type="dxa"/>
            <w:tcBorders>
              <w:top w:val="single" w:sz="4" w:space="0" w:color="auto"/>
              <w:left w:val="single" w:sz="4" w:space="0" w:color="auto"/>
              <w:bottom w:val="single" w:sz="4" w:space="0" w:color="auto"/>
              <w:right w:val="single" w:sz="4" w:space="0" w:color="auto"/>
            </w:tcBorders>
            <w:vAlign w:val="center"/>
          </w:tcPr>
          <w:p w14:paraId="52DFC306"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6D499C30" w14:textId="77777777" w:rsidR="00544E9C" w:rsidRDefault="00544E9C">
            <w:pPr>
              <w:widowControl/>
              <w:spacing w:after="0"/>
              <w:rPr>
                <w:rFonts w:ascii="Times New Roman" w:eastAsia="NSimSun" w:hAnsi="Times New Roman" w:cs="Times New Roman"/>
                <w:bCs/>
                <w:color w:val="000000"/>
                <w:sz w:val="22"/>
                <w:lang w:val="zh-CN"/>
              </w:rPr>
            </w:pPr>
          </w:p>
        </w:tc>
        <w:tc>
          <w:tcPr>
            <w:tcW w:w="3885" w:type="dxa"/>
            <w:tcBorders>
              <w:top w:val="single" w:sz="4" w:space="0" w:color="auto"/>
              <w:left w:val="single" w:sz="4" w:space="0" w:color="auto"/>
              <w:bottom w:val="single" w:sz="4" w:space="0" w:color="auto"/>
              <w:right w:val="single" w:sz="4" w:space="0" w:color="auto"/>
            </w:tcBorders>
            <w:vAlign w:val="center"/>
            <w:hideMark/>
          </w:tcPr>
          <w:p w14:paraId="3BF9C391" w14:textId="77777777" w:rsidR="00544E9C" w:rsidRDefault="00544E9C">
            <w:pPr>
              <w:pStyle w:val="a3"/>
              <w:spacing w:line="240" w:lineRule="auto"/>
              <w:jc w:val="center"/>
              <w:rPr>
                <w:rFonts w:ascii="Times New Roman" w:hAnsi="Times New Roman" w:cs="Times New Roman"/>
                <w:color w:val="333333"/>
                <w:sz w:val="22"/>
                <w:szCs w:val="22"/>
              </w:rPr>
            </w:pPr>
            <w:r>
              <w:rPr>
                <w:rFonts w:ascii="Times New Roman" w:hAnsi="Times New Roman" w:cs="Times New Roman"/>
                <w:sz w:val="22"/>
                <w:szCs w:val="22"/>
                <w:lang w:val="en-US"/>
              </w:rPr>
              <w:t xml:space="preserve">Class </w:t>
            </w:r>
            <w:r>
              <w:rPr>
                <w:rFonts w:ascii="Times New Roman" w:hAnsi="Times New Roman" w:cs="Times New Roman"/>
                <w:color w:val="333333"/>
                <w:sz w:val="22"/>
                <w:szCs w:val="22"/>
              </w:rPr>
              <w:t>T</w:t>
            </w:r>
            <w:r>
              <w:rPr>
                <w:rFonts w:ascii="Times New Roman" w:hAnsi="Times New Roman" w:cs="Times New Roman" w:hint="eastAsia"/>
                <w:color w:val="333333"/>
                <w:sz w:val="22"/>
                <w:szCs w:val="22"/>
              </w:rPr>
              <w:t>、</w:t>
            </w:r>
            <w:r>
              <w:rPr>
                <w:rFonts w:ascii="Times New Roman" w:hAnsi="Times New Roman" w:cs="Times New Roman"/>
                <w:color w:val="333333"/>
                <w:sz w:val="22"/>
                <w:szCs w:val="22"/>
              </w:rPr>
              <w:t>SLAF-</w:t>
            </w:r>
            <w:r>
              <w:rPr>
                <w:rFonts w:ascii="Times New Roman" w:hAnsi="Times New Roman" w:cs="Times New Roman"/>
                <w:color w:val="333333"/>
                <w:sz w:val="22"/>
                <w:szCs w:val="22"/>
                <w:lang w:val="en-US"/>
              </w:rPr>
              <w:t>15</w:t>
            </w:r>
            <w:r>
              <w:rPr>
                <w:rFonts w:ascii="Times New Roman" w:hAnsi="Times New Roman" w:cs="Times New Roman"/>
                <w:color w:val="333333"/>
                <w:sz w:val="22"/>
                <w:szCs w:val="22"/>
              </w:rPr>
              <w:t>HT</w:t>
            </w:r>
          </w:p>
          <w:p w14:paraId="77D05B54"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color w:val="333333"/>
                <w:sz w:val="22"/>
                <w:szCs w:val="22"/>
              </w:rPr>
              <w:t>Stainless steel shell</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F4C9490"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7EC1349" w14:textId="77777777" w:rsidR="00544E9C" w:rsidRDefault="00544E9C">
            <w:pPr>
              <w:widowControl/>
              <w:spacing w:after="0"/>
              <w:rPr>
                <w:rFonts w:ascii="Times New Roman" w:hAnsi="Times New Roman" w:cs="Times New Roman"/>
                <w:bCs/>
                <w:color w:val="000000"/>
                <w:sz w:val="22"/>
              </w:rPr>
            </w:pPr>
          </w:p>
        </w:tc>
      </w:tr>
      <w:tr w:rsidR="00544E9C" w14:paraId="03813608" w14:textId="77777777" w:rsidTr="008C0855">
        <w:trPr>
          <w:trHeight w:val="386"/>
          <w:jc w:val="center"/>
        </w:trPr>
        <w:tc>
          <w:tcPr>
            <w:tcW w:w="1005" w:type="dxa"/>
            <w:tcBorders>
              <w:top w:val="single" w:sz="4" w:space="0" w:color="auto"/>
              <w:left w:val="single" w:sz="4" w:space="0" w:color="auto"/>
              <w:bottom w:val="single" w:sz="4" w:space="0" w:color="auto"/>
              <w:right w:val="single" w:sz="4" w:space="0" w:color="auto"/>
            </w:tcBorders>
            <w:vAlign w:val="center"/>
          </w:tcPr>
          <w:p w14:paraId="24154D8B"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tcBorders>
              <w:top w:val="single" w:sz="4" w:space="0" w:color="auto"/>
              <w:left w:val="single" w:sz="4" w:space="0" w:color="auto"/>
              <w:bottom w:val="single" w:sz="4" w:space="0" w:color="auto"/>
              <w:right w:val="single" w:sz="4" w:space="0" w:color="auto"/>
            </w:tcBorders>
            <w:vAlign w:val="center"/>
            <w:hideMark/>
          </w:tcPr>
          <w:p w14:paraId="604C9AD2"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sz w:val="22"/>
                <w:szCs w:val="22"/>
                <w:lang w:val="en-US"/>
              </w:rPr>
              <w:t>A</w:t>
            </w:r>
            <w:r>
              <w:rPr>
                <w:rFonts w:ascii="Times New Roman" w:hAnsi="Times New Roman" w:cs="Times New Roman"/>
                <w:sz w:val="22"/>
                <w:szCs w:val="22"/>
              </w:rPr>
              <w:t xml:space="preserve">ir </w:t>
            </w:r>
            <w:r>
              <w:rPr>
                <w:rFonts w:ascii="Times New Roman" w:hAnsi="Times New Roman" w:cs="Times New Roman"/>
                <w:sz w:val="22"/>
                <w:szCs w:val="22"/>
                <w:lang w:val="en-US"/>
              </w:rPr>
              <w:t xml:space="preserve">storage </w:t>
            </w:r>
            <w:r>
              <w:rPr>
                <w:rFonts w:ascii="Times New Roman" w:hAnsi="Times New Roman" w:cs="Times New Roman"/>
                <w:sz w:val="22"/>
                <w:szCs w:val="22"/>
              </w:rPr>
              <w:t>tank</w:t>
            </w:r>
          </w:p>
        </w:tc>
        <w:tc>
          <w:tcPr>
            <w:tcW w:w="3885" w:type="dxa"/>
            <w:tcBorders>
              <w:top w:val="single" w:sz="4" w:space="0" w:color="auto"/>
              <w:left w:val="single" w:sz="4" w:space="0" w:color="auto"/>
              <w:bottom w:val="single" w:sz="4" w:space="0" w:color="auto"/>
              <w:right w:val="single" w:sz="4" w:space="0" w:color="auto"/>
            </w:tcBorders>
            <w:vAlign w:val="center"/>
            <w:hideMark/>
          </w:tcPr>
          <w:p w14:paraId="75DC5582" w14:textId="77777777" w:rsidR="00544E9C" w:rsidRDefault="00544E9C">
            <w:pPr>
              <w:pStyle w:val="a3"/>
              <w:spacing w:line="240" w:lineRule="auto"/>
              <w:jc w:val="center"/>
              <w:rPr>
                <w:rFonts w:ascii="Times New Roman" w:hAnsi="Times New Roman" w:cs="Times New Roman"/>
                <w:color w:val="333333"/>
                <w:sz w:val="22"/>
                <w:szCs w:val="22"/>
              </w:rPr>
            </w:pPr>
            <w:r>
              <w:rPr>
                <w:rFonts w:ascii="Times New Roman" w:hAnsi="Times New Roman" w:cs="Times New Roman"/>
                <w:color w:val="333333"/>
                <w:sz w:val="22"/>
                <w:szCs w:val="22"/>
              </w:rPr>
              <w:t>C-</w:t>
            </w:r>
            <w:r>
              <w:rPr>
                <w:rFonts w:ascii="Times New Roman" w:hAnsi="Times New Roman" w:cs="Times New Roman"/>
                <w:color w:val="333333"/>
                <w:sz w:val="22"/>
                <w:szCs w:val="22"/>
                <w:lang w:val="en-US"/>
              </w:rPr>
              <w:t>1</w:t>
            </w:r>
            <w:r>
              <w:rPr>
                <w:rFonts w:ascii="Times New Roman" w:hAnsi="Times New Roman" w:cs="Times New Roman"/>
                <w:color w:val="333333"/>
                <w:sz w:val="22"/>
                <w:szCs w:val="22"/>
              </w:rPr>
              <w:t xml:space="preserve"> 1.0MPA </w:t>
            </w:r>
          </w:p>
          <w:p w14:paraId="20C959A9" w14:textId="77777777" w:rsidR="00544E9C" w:rsidRDefault="00544E9C">
            <w:pPr>
              <w:pStyle w:val="a3"/>
              <w:spacing w:line="240" w:lineRule="auto"/>
              <w:jc w:val="center"/>
              <w:rPr>
                <w:rFonts w:ascii="Times New Roman" w:hAnsi="Times New Roman" w:cs="Times New Roman"/>
                <w:bCs/>
                <w:color w:val="000000"/>
                <w:sz w:val="22"/>
                <w:szCs w:val="22"/>
                <w:lang w:val="en-US"/>
              </w:rPr>
            </w:pPr>
            <w:r>
              <w:rPr>
                <w:rFonts w:ascii="Times New Roman" w:hAnsi="Times New Roman" w:cs="Times New Roman"/>
                <w:color w:val="333333"/>
                <w:sz w:val="22"/>
                <w:szCs w:val="22"/>
                <w:lang w:val="en-US"/>
              </w:rPr>
              <w:t>S</w:t>
            </w:r>
            <w:r>
              <w:rPr>
                <w:rFonts w:ascii="Times New Roman" w:hAnsi="Times New Roman" w:cs="Times New Roman"/>
                <w:color w:val="333333"/>
                <w:sz w:val="22"/>
                <w:szCs w:val="22"/>
              </w:rPr>
              <w:t>tainless steel</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7815E91"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6915C707" w14:textId="77777777" w:rsidR="00544E9C" w:rsidRDefault="00544E9C">
            <w:pPr>
              <w:widowControl/>
              <w:spacing w:after="0"/>
              <w:rPr>
                <w:rFonts w:ascii="Times New Roman" w:hAnsi="Times New Roman" w:cs="Times New Roman"/>
                <w:bCs/>
                <w:color w:val="000000"/>
                <w:sz w:val="22"/>
              </w:rPr>
            </w:pPr>
          </w:p>
        </w:tc>
      </w:tr>
      <w:tr w:rsidR="00544E9C" w14:paraId="241AE935" w14:textId="77777777" w:rsidTr="008C0855">
        <w:trPr>
          <w:trHeight w:val="386"/>
          <w:jc w:val="center"/>
        </w:trPr>
        <w:tc>
          <w:tcPr>
            <w:tcW w:w="1005" w:type="dxa"/>
            <w:tcBorders>
              <w:top w:val="single" w:sz="4" w:space="0" w:color="auto"/>
              <w:left w:val="single" w:sz="4" w:space="0" w:color="auto"/>
              <w:bottom w:val="single" w:sz="4" w:space="0" w:color="auto"/>
              <w:right w:val="single" w:sz="4" w:space="0" w:color="auto"/>
            </w:tcBorders>
            <w:vAlign w:val="center"/>
          </w:tcPr>
          <w:p w14:paraId="0F028642" w14:textId="77777777" w:rsidR="00544E9C" w:rsidRDefault="00544E9C" w:rsidP="00FB04F4">
            <w:pPr>
              <w:numPr>
                <w:ilvl w:val="0"/>
                <w:numId w:val="7"/>
              </w:numPr>
              <w:adjustRightInd w:val="0"/>
              <w:spacing w:line="240" w:lineRule="auto"/>
              <w:jc w:val="center"/>
              <w:textAlignment w:val="baseline"/>
              <w:rPr>
                <w:rFonts w:ascii="Times New Roman" w:eastAsia="NSimSun" w:hAnsi="Times New Roman" w:cs="Times New Roman"/>
                <w:bCs/>
                <w:color w:val="000000"/>
                <w:sz w:val="22"/>
              </w:rPr>
            </w:pPr>
          </w:p>
        </w:tc>
        <w:tc>
          <w:tcPr>
            <w:tcW w:w="2186" w:type="dxa"/>
            <w:tcBorders>
              <w:top w:val="single" w:sz="4" w:space="0" w:color="auto"/>
              <w:left w:val="single" w:sz="4" w:space="0" w:color="auto"/>
              <w:bottom w:val="single" w:sz="4" w:space="0" w:color="auto"/>
              <w:right w:val="single" w:sz="4" w:space="0" w:color="auto"/>
            </w:tcBorders>
            <w:vAlign w:val="center"/>
            <w:hideMark/>
          </w:tcPr>
          <w:p w14:paraId="6EE5520A" w14:textId="77777777" w:rsidR="00544E9C" w:rsidRDefault="00544E9C">
            <w:pPr>
              <w:pStyle w:val="a3"/>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Connecting pipe </w:t>
            </w:r>
          </w:p>
          <w:p w14:paraId="6E892F15" w14:textId="77777777" w:rsidR="00544E9C" w:rsidRDefault="00544E9C">
            <w:pPr>
              <w:pStyle w:val="a3"/>
              <w:spacing w:line="240" w:lineRule="auto"/>
              <w:jc w:val="center"/>
              <w:rPr>
                <w:rFonts w:ascii="Times New Roman" w:eastAsia="NSimSun" w:hAnsi="Times New Roman" w:cs="Times New Roman"/>
                <w:bCs/>
                <w:color w:val="000000"/>
                <w:sz w:val="22"/>
                <w:szCs w:val="22"/>
              </w:rPr>
            </w:pPr>
            <w:r>
              <w:rPr>
                <w:rFonts w:ascii="Times New Roman" w:hAnsi="Times New Roman" w:cs="Times New Roman"/>
                <w:sz w:val="22"/>
                <w:szCs w:val="22"/>
              </w:rPr>
              <w:t>and valve</w:t>
            </w:r>
          </w:p>
        </w:tc>
        <w:tc>
          <w:tcPr>
            <w:tcW w:w="3885" w:type="dxa"/>
            <w:tcBorders>
              <w:top w:val="single" w:sz="4" w:space="0" w:color="auto"/>
              <w:left w:val="single" w:sz="4" w:space="0" w:color="auto"/>
              <w:bottom w:val="single" w:sz="4" w:space="0" w:color="auto"/>
              <w:right w:val="single" w:sz="4" w:space="0" w:color="auto"/>
            </w:tcBorders>
            <w:vAlign w:val="center"/>
            <w:hideMark/>
          </w:tcPr>
          <w:p w14:paraId="1FE036BC" w14:textId="77777777" w:rsidR="00544E9C" w:rsidRDefault="00544E9C">
            <w:pPr>
              <w:pStyle w:val="a3"/>
              <w:spacing w:line="240" w:lineRule="auto"/>
              <w:jc w:val="center"/>
              <w:rPr>
                <w:rFonts w:ascii="Times New Roman" w:hAnsi="Times New Roman" w:cs="Times New Roman"/>
                <w:sz w:val="22"/>
                <w:szCs w:val="22"/>
                <w:lang w:val="en-US"/>
              </w:rPr>
            </w:pPr>
            <w:r>
              <w:rPr>
                <w:rFonts w:ascii="Times New Roman" w:hAnsi="Times New Roman" w:cs="Times New Roman"/>
                <w:sz w:val="22"/>
                <w:szCs w:val="22"/>
              </w:rPr>
              <w:t>Stainless steel pipe within 20 meters</w:t>
            </w:r>
            <w:r>
              <w:rPr>
                <w:rFonts w:ascii="Times New Roman" w:hAnsi="Times New Roman" w:cs="Times New Roman"/>
                <w:sz w:val="22"/>
                <w:szCs w:val="22"/>
                <w:lang w:val="en-US"/>
              </w:rPr>
              <w:t xml:space="preserve"> </w:t>
            </w:r>
          </w:p>
          <w:p w14:paraId="77A098BE" w14:textId="77777777" w:rsidR="00544E9C" w:rsidRDefault="00544E9C">
            <w:pPr>
              <w:pStyle w:val="a3"/>
              <w:spacing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and s</w:t>
            </w:r>
            <w:r>
              <w:rPr>
                <w:rFonts w:ascii="Times New Roman" w:hAnsi="Times New Roman" w:cs="Times New Roman"/>
                <w:sz w:val="22"/>
                <w:szCs w:val="22"/>
              </w:rPr>
              <w:t>tainless steel</w:t>
            </w:r>
            <w:r>
              <w:rPr>
                <w:rFonts w:ascii="Times New Roman" w:hAnsi="Times New Roman" w:cs="Times New Roman"/>
                <w:sz w:val="22"/>
                <w:szCs w:val="22"/>
                <w:lang w:val="en-US"/>
              </w:rPr>
              <w:t xml:space="preserve"> </w:t>
            </w:r>
            <w:r>
              <w:rPr>
                <w:rFonts w:ascii="Times New Roman" w:hAnsi="Times New Roman" w:cs="Times New Roman"/>
                <w:sz w:val="22"/>
                <w:szCs w:val="22"/>
              </w:rPr>
              <w:t>globe valve</w:t>
            </w:r>
            <w:r>
              <w:rPr>
                <w:rFonts w:ascii="Times New Roman" w:hAnsi="Times New Roman" w:cs="Times New Roman"/>
                <w:sz w:val="22"/>
                <w:szCs w:val="22"/>
                <w:lang w:val="en-US"/>
              </w:rPr>
              <w: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710B80B" w14:textId="77777777" w:rsidR="00544E9C" w:rsidRDefault="00544E9C">
            <w:pPr>
              <w:adjustRightInd w:val="0"/>
              <w:spacing w:line="240" w:lineRule="auto"/>
              <w:jc w:val="center"/>
              <w:textAlignment w:val="baseline"/>
              <w:rPr>
                <w:rFonts w:ascii="Times New Roman" w:hAnsi="Times New Roman" w:cs="Times New Roman"/>
                <w:bCs/>
                <w:color w:val="000000"/>
                <w:sz w:val="22"/>
              </w:rPr>
            </w:pPr>
            <w:r>
              <w:rPr>
                <w:rFonts w:ascii="Times New Roman" w:hAnsi="Times New Roman" w:cs="Times New Roman"/>
                <w:bCs/>
                <w:color w:val="000000"/>
                <w:sz w:val="22"/>
              </w:rPr>
              <w:t>1 Set</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7716421" w14:textId="77777777" w:rsidR="00544E9C" w:rsidRDefault="00544E9C">
            <w:pPr>
              <w:widowControl/>
              <w:spacing w:after="0"/>
              <w:rPr>
                <w:rFonts w:ascii="Times New Roman" w:hAnsi="Times New Roman" w:cs="Times New Roman"/>
                <w:bCs/>
                <w:color w:val="000000"/>
                <w:sz w:val="22"/>
              </w:rPr>
            </w:pPr>
          </w:p>
        </w:tc>
      </w:tr>
    </w:tbl>
    <w:p w14:paraId="377157F8" w14:textId="77777777" w:rsidR="00544E9C" w:rsidRDefault="00544E9C" w:rsidP="00544E9C">
      <w:pPr>
        <w:spacing w:line="360" w:lineRule="auto"/>
        <w:ind w:firstLine="420"/>
        <w:rPr>
          <w:rFonts w:ascii="Times New Roman" w:hAnsi="Times New Roman" w:cs="Times New Roman"/>
          <w:b/>
          <w:bCs/>
          <w:sz w:val="24"/>
          <w:szCs w:val="24"/>
        </w:rPr>
      </w:pPr>
      <w:r>
        <w:rPr>
          <w:rFonts w:ascii="Times New Roman" w:hAnsi="Times New Roman" w:cs="Times New Roman"/>
          <w:b/>
          <w:bCs/>
          <w:sz w:val="24"/>
          <w:szCs w:val="24"/>
        </w:rPr>
        <w:t>Nitrogen producing system required by the system:</w:t>
      </w:r>
    </w:p>
    <w:p w14:paraId="12488409" w14:textId="77777777" w:rsidR="00544E9C" w:rsidRDefault="00544E9C" w:rsidP="00544E9C">
      <w:pPr>
        <w:ind w:firstLineChars="200"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nitrogen producing system is designed to provide </w:t>
      </w:r>
      <w:r>
        <w:rPr>
          <w:rFonts w:ascii="Times New Roman" w:hAnsi="Times New Roman" w:cs="Times New Roman"/>
          <w:sz w:val="24"/>
          <w:szCs w:val="24"/>
        </w:rPr>
        <w:t>120-180m³</w:t>
      </w:r>
      <w:r>
        <w:rPr>
          <w:rFonts w:ascii="Times New Roman" w:hAnsi="Times New Roman" w:cs="Times New Roman"/>
          <w:bCs/>
          <w:color w:val="000000"/>
          <w:sz w:val="24"/>
          <w:szCs w:val="24"/>
        </w:rPr>
        <w:t>/h, that is, 2 ≤ 3</w:t>
      </w:r>
      <w:r>
        <w:rPr>
          <w:rFonts w:ascii="Times New Roman" w:hAnsi="Times New Roman" w:cs="Times New Roman"/>
          <w:sz w:val="24"/>
          <w:szCs w:val="24"/>
        </w:rPr>
        <w:t>m³</w:t>
      </w:r>
      <w:r>
        <w:rPr>
          <w:rFonts w:ascii="Times New Roman" w:hAnsi="Times New Roman" w:cs="Times New Roman"/>
          <w:bCs/>
          <w:color w:val="000000"/>
          <w:sz w:val="24"/>
          <w:szCs w:val="24"/>
        </w:rPr>
        <w:t xml:space="preserve">/min of dry nitrogen, the purity of nitrogen </w:t>
      </w:r>
      <w:proofErr w:type="gramStart"/>
      <w:r>
        <w:rPr>
          <w:rFonts w:ascii="Times New Roman" w:hAnsi="Times New Roman" w:cs="Times New Roman"/>
          <w:bCs/>
          <w:color w:val="000000"/>
          <w:sz w:val="24"/>
          <w:szCs w:val="24"/>
        </w:rPr>
        <w:t>need</w:t>
      </w:r>
      <w:proofErr w:type="gramEnd"/>
      <w:r>
        <w:rPr>
          <w:rFonts w:ascii="Times New Roman" w:hAnsi="Times New Roman" w:cs="Times New Roman"/>
          <w:bCs/>
          <w:color w:val="000000"/>
          <w:sz w:val="24"/>
          <w:szCs w:val="24"/>
        </w:rPr>
        <w:t xml:space="preserve"> to be 99%.</w:t>
      </w:r>
    </w:p>
    <w:p w14:paraId="02FE16EE" w14:textId="77777777" w:rsidR="000C7049" w:rsidRDefault="000C7049"/>
    <w:sectPr w:rsidR="000C704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67A3" w14:textId="77777777" w:rsidR="00B15AE0" w:rsidRDefault="00B15AE0" w:rsidP="00EF699D">
      <w:pPr>
        <w:spacing w:after="0" w:line="240" w:lineRule="auto"/>
      </w:pPr>
      <w:r>
        <w:separator/>
      </w:r>
    </w:p>
  </w:endnote>
  <w:endnote w:type="continuationSeparator" w:id="0">
    <w:p w14:paraId="12383568" w14:textId="77777777" w:rsidR="00B15AE0" w:rsidRDefault="00B15AE0" w:rsidP="00EF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Y견명조">
    <w:panose1 w:val="02030600000101010101"/>
    <w:charset w:val="81"/>
    <w:family w:val="roman"/>
    <w:pitch w:val="variable"/>
    <w:sig w:usb0="900002A7" w:usb1="29D77CF9" w:usb2="00000010" w:usb3="00000000" w:csb0="00080000" w:csb1="00000000"/>
  </w:font>
  <w:font w:name="바탕체">
    <w:panose1 w:val="02030609000101010101"/>
    <w:charset w:val="81"/>
    <w:family w:val="roma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E07C" w14:textId="77777777" w:rsidR="00B15AE0" w:rsidRDefault="00B15AE0" w:rsidP="00EF699D">
      <w:pPr>
        <w:spacing w:after="0" w:line="240" w:lineRule="auto"/>
      </w:pPr>
      <w:r>
        <w:separator/>
      </w:r>
    </w:p>
  </w:footnote>
  <w:footnote w:type="continuationSeparator" w:id="0">
    <w:p w14:paraId="3CA00D72" w14:textId="77777777" w:rsidR="00B15AE0" w:rsidRDefault="00B15AE0" w:rsidP="00EF6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31556"/>
    <w:multiLevelType w:val="singleLevel"/>
    <w:tmpl w:val="2BC31556"/>
    <w:lvl w:ilvl="0">
      <w:start w:val="1"/>
      <w:numFmt w:val="bullet"/>
      <w:lvlText w:val=""/>
      <w:lvlJc w:val="left"/>
      <w:pPr>
        <w:ind w:left="420" w:hanging="420"/>
      </w:pPr>
      <w:rPr>
        <w:rFonts w:ascii="Wingdings" w:hAnsi="Wingdings" w:hint="default"/>
      </w:rPr>
    </w:lvl>
  </w:abstractNum>
  <w:abstractNum w:abstractNumId="1" w15:restartNumberingAfterBreak="0">
    <w:nsid w:val="3BBC625B"/>
    <w:multiLevelType w:val="multilevel"/>
    <w:tmpl w:val="3BBC62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E3ADA"/>
    <w:multiLevelType w:val="multilevel"/>
    <w:tmpl w:val="483E3A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8764FD3"/>
    <w:multiLevelType w:val="singleLevel"/>
    <w:tmpl w:val="58764FD3"/>
    <w:lvl w:ilvl="0">
      <w:start w:val="1"/>
      <w:numFmt w:val="bullet"/>
      <w:lvlText w:val=""/>
      <w:lvlJc w:val="left"/>
      <w:pPr>
        <w:ind w:left="420" w:hanging="420"/>
      </w:pPr>
      <w:rPr>
        <w:rFonts w:ascii="Wingdings" w:hAnsi="Wingdings" w:hint="default"/>
      </w:rPr>
    </w:lvl>
  </w:abstractNum>
  <w:abstractNum w:abstractNumId="4" w15:restartNumberingAfterBreak="0">
    <w:nsid w:val="5876535B"/>
    <w:multiLevelType w:val="singleLevel"/>
    <w:tmpl w:val="5876535B"/>
    <w:lvl w:ilvl="0">
      <w:start w:val="1"/>
      <w:numFmt w:val="bullet"/>
      <w:lvlText w:val=""/>
      <w:lvlJc w:val="left"/>
      <w:pPr>
        <w:ind w:left="420" w:hanging="420"/>
      </w:pPr>
      <w:rPr>
        <w:rFonts w:ascii="Wingdings" w:hAnsi="Wingdings" w:hint="default"/>
      </w:rPr>
    </w:lvl>
  </w:abstractNum>
  <w:abstractNum w:abstractNumId="5" w15:restartNumberingAfterBreak="0">
    <w:nsid w:val="5A41C527"/>
    <w:multiLevelType w:val="singleLevel"/>
    <w:tmpl w:val="5A41C527"/>
    <w:lvl w:ilvl="0">
      <w:start w:val="1"/>
      <w:numFmt w:val="bullet"/>
      <w:lvlText w:val=""/>
      <w:lvlJc w:val="left"/>
      <w:pPr>
        <w:ind w:left="420" w:hanging="420"/>
      </w:pPr>
      <w:rPr>
        <w:rFonts w:ascii="Wingdings" w:hAnsi="Wingdings" w:hint="default"/>
      </w:rPr>
    </w:lvl>
  </w:abstractNum>
  <w:abstractNum w:abstractNumId="6" w15:restartNumberingAfterBreak="0">
    <w:nsid w:val="5A420B77"/>
    <w:multiLevelType w:val="singleLevel"/>
    <w:tmpl w:val="5A420B77"/>
    <w:lvl w:ilvl="0">
      <w:start w:val="1"/>
      <w:numFmt w:val="decimal"/>
      <w:lvlText w:val="%1."/>
      <w:lvlJc w:val="left"/>
      <w:pPr>
        <w:ind w:left="425" w:hanging="425"/>
      </w:pPr>
    </w:lvl>
  </w:abstractNum>
  <w:num w:numId="1" w16cid:durableId="759566538">
    <w:abstractNumId w:val="3"/>
  </w:num>
  <w:num w:numId="2" w16cid:durableId="2119442414">
    <w:abstractNumId w:val="2"/>
  </w:num>
  <w:num w:numId="3" w16cid:durableId="1368480603">
    <w:abstractNumId w:val="4"/>
  </w:num>
  <w:num w:numId="4" w16cid:durableId="641423664">
    <w:abstractNumId w:val="0"/>
  </w:num>
  <w:num w:numId="5" w16cid:durableId="962343231">
    <w:abstractNumId w:val="1"/>
  </w:num>
  <w:num w:numId="6" w16cid:durableId="1021855359">
    <w:abstractNumId w:val="5"/>
  </w:num>
  <w:num w:numId="7" w16cid:durableId="749384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00"/>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9C"/>
    <w:rsid w:val="000C7049"/>
    <w:rsid w:val="002E5762"/>
    <w:rsid w:val="004A38F4"/>
    <w:rsid w:val="00544E9C"/>
    <w:rsid w:val="0085261F"/>
    <w:rsid w:val="008C0855"/>
    <w:rsid w:val="009129CB"/>
    <w:rsid w:val="009B7635"/>
    <w:rsid w:val="00B15AE0"/>
    <w:rsid w:val="00EF699D"/>
    <w:rsid w:val="00F7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55D2D"/>
  <w15:chartTrackingRefBased/>
  <w15:docId w15:val="{8660DBEC-60FB-4791-A3A4-CFFE371A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E9C"/>
    <w:pPr>
      <w:widowControl w:val="0"/>
      <w:spacing w:line="256" w:lineRule="auto"/>
    </w:pPr>
    <w:rPr>
      <w:rFonts w:ascii="Calibri" w:eastAsia="SimSun" w:hAnsi="Calibri" w:cs="SimHei"/>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qFormat/>
    <w:rsid w:val="00544E9C"/>
    <w:rPr>
      <w:rFonts w:ascii="SimSun" w:hAnsi="Courier New"/>
      <w:szCs w:val="21"/>
      <w:lang w:val="zh-CN"/>
    </w:rPr>
  </w:style>
  <w:style w:type="character" w:customStyle="1" w:styleId="Char">
    <w:name w:val="글자만 Char"/>
    <w:basedOn w:val="a0"/>
    <w:link w:val="a3"/>
    <w:semiHidden/>
    <w:rsid w:val="00544E9C"/>
    <w:rPr>
      <w:rFonts w:ascii="SimSun" w:eastAsia="SimSun" w:hAnsi="Courier New" w:cs="SimHei"/>
      <w:sz w:val="21"/>
      <w:szCs w:val="21"/>
      <w:lang w:val="zh-CN" w:eastAsia="zh-CN"/>
    </w:rPr>
  </w:style>
  <w:style w:type="paragraph" w:customStyle="1" w:styleId="1">
    <w:name w:val="列出段落1"/>
    <w:basedOn w:val="a"/>
    <w:uiPriority w:val="34"/>
    <w:qFormat/>
    <w:rsid w:val="00544E9C"/>
    <w:pPr>
      <w:ind w:firstLineChars="200" w:firstLine="420"/>
    </w:pPr>
  </w:style>
  <w:style w:type="character" w:styleId="a4">
    <w:name w:val="Hyperlink"/>
    <w:basedOn w:val="a0"/>
    <w:uiPriority w:val="99"/>
    <w:unhideWhenUsed/>
    <w:rsid w:val="00544E9C"/>
    <w:rPr>
      <w:color w:val="0563C1" w:themeColor="hyperlink"/>
      <w:u w:val="single"/>
    </w:rPr>
  </w:style>
  <w:style w:type="paragraph" w:styleId="a5">
    <w:name w:val="header"/>
    <w:basedOn w:val="a"/>
    <w:link w:val="Char0"/>
    <w:uiPriority w:val="99"/>
    <w:unhideWhenUsed/>
    <w:rsid w:val="00EF699D"/>
    <w:pPr>
      <w:tabs>
        <w:tab w:val="center" w:pos="4513"/>
        <w:tab w:val="right" w:pos="9026"/>
      </w:tabs>
      <w:snapToGrid w:val="0"/>
    </w:pPr>
  </w:style>
  <w:style w:type="character" w:customStyle="1" w:styleId="Char0">
    <w:name w:val="머리글 Char"/>
    <w:basedOn w:val="a0"/>
    <w:link w:val="a5"/>
    <w:uiPriority w:val="99"/>
    <w:rsid w:val="00EF699D"/>
    <w:rPr>
      <w:rFonts w:ascii="Calibri" w:eastAsia="SimSun" w:hAnsi="Calibri" w:cs="SimHei"/>
      <w:sz w:val="21"/>
      <w:lang w:eastAsia="zh-CN"/>
    </w:rPr>
  </w:style>
  <w:style w:type="paragraph" w:styleId="a6">
    <w:name w:val="footer"/>
    <w:basedOn w:val="a"/>
    <w:link w:val="Char1"/>
    <w:uiPriority w:val="99"/>
    <w:unhideWhenUsed/>
    <w:rsid w:val="00EF699D"/>
    <w:pPr>
      <w:tabs>
        <w:tab w:val="center" w:pos="4513"/>
        <w:tab w:val="right" w:pos="9026"/>
      </w:tabs>
      <w:snapToGrid w:val="0"/>
    </w:pPr>
  </w:style>
  <w:style w:type="character" w:customStyle="1" w:styleId="Char1">
    <w:name w:val="바닥글 Char"/>
    <w:basedOn w:val="a0"/>
    <w:link w:val="a6"/>
    <w:uiPriority w:val="99"/>
    <w:rsid w:val="00EF699D"/>
    <w:rPr>
      <w:rFonts w:ascii="Calibri" w:eastAsia="SimSun" w:hAnsi="Calibri" w:cs="SimHei"/>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상근 차</cp:lastModifiedBy>
  <cp:revision>7</cp:revision>
  <dcterms:created xsi:type="dcterms:W3CDTF">2019-12-16T21:28:00Z</dcterms:created>
  <dcterms:modified xsi:type="dcterms:W3CDTF">2026-03-10T12:42:00Z</dcterms:modified>
</cp:coreProperties>
</file>